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48" w:rsidRPr="00284DB2" w:rsidRDefault="00161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2AC9FE" wp14:editId="0A93F69C">
                <wp:simplePos x="0" y="0"/>
                <wp:positionH relativeFrom="column">
                  <wp:posOffset>7240905</wp:posOffset>
                </wp:positionH>
                <wp:positionV relativeFrom="paragraph">
                  <wp:posOffset>-681355</wp:posOffset>
                </wp:positionV>
                <wp:extent cx="3015615" cy="9048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1EFF" w:rsidRPr="00FB400A" w:rsidRDefault="00161EFF" w:rsidP="00161EFF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FB400A">
                              <w:rPr>
                                <w:color w:val="000000"/>
                                <w:sz w:val="22"/>
                                <w:szCs w:val="22"/>
                              </w:rPr>
                              <w:t>PRITARTA</w:t>
                            </w:r>
                          </w:p>
                          <w:p w:rsidR="00161EFF" w:rsidRPr="00FB400A" w:rsidRDefault="00161EFF" w:rsidP="00161EFF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FB400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Šiaulių </w:t>
                            </w:r>
                            <w:r w:rsidR="003705F5" w:rsidRPr="00FB400A">
                              <w:rPr>
                                <w:color w:val="000000"/>
                                <w:sz w:val="22"/>
                                <w:szCs w:val="22"/>
                              </w:rPr>
                              <w:t>Jovaro</w:t>
                            </w:r>
                            <w:r w:rsidRPr="00FB400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progimnazijos</w:t>
                            </w:r>
                          </w:p>
                          <w:p w:rsidR="00161EFF" w:rsidRPr="00FB400A" w:rsidRDefault="00161EFF" w:rsidP="00161EFF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FB400A">
                              <w:rPr>
                                <w:color w:val="000000"/>
                                <w:sz w:val="22"/>
                                <w:szCs w:val="22"/>
                              </w:rPr>
                              <w:t>VGK posėdžio 20___ m. ______</w:t>
                            </w:r>
                            <w:r w:rsidR="003705F5" w:rsidRPr="00FB400A"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</w:t>
                            </w:r>
                            <w:r w:rsidRPr="00FB400A">
                              <w:rPr>
                                <w:color w:val="000000"/>
                                <w:sz w:val="22"/>
                                <w:szCs w:val="22"/>
                              </w:rPr>
                              <w:t>___ d.</w:t>
                            </w:r>
                          </w:p>
                          <w:p w:rsidR="00161EFF" w:rsidRPr="00FB400A" w:rsidRDefault="00161EFF" w:rsidP="00161EFF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FB400A">
                              <w:rPr>
                                <w:color w:val="000000"/>
                                <w:sz w:val="22"/>
                                <w:szCs w:val="22"/>
                              </w:rPr>
                              <w:t>nutarimu Nr. VGK-______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AC9FE" id="Прямоугольник 3" o:spid="_x0000_s1026" style="position:absolute;left:0;text-align:left;margin-left:570.15pt;margin-top:-53.65pt;width:237.4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" filled="f" stroked="f">
                <v:textbox inset="2.53958mm,1.2694mm,2.53958mm,1.2694mm">
                  <w:txbxContent>
                    <w:p w:rsidR="00161EFF" w:rsidRPr="00FB400A" w:rsidRDefault="00161EFF" w:rsidP="00161EFF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FB400A">
                        <w:rPr>
                          <w:color w:val="000000"/>
                          <w:sz w:val="22"/>
                          <w:szCs w:val="22"/>
                        </w:rPr>
                        <w:t>PRITARTA</w:t>
                      </w:r>
                    </w:p>
                    <w:p w:rsidR="00161EFF" w:rsidRPr="00FB400A" w:rsidRDefault="00161EFF" w:rsidP="00161EFF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FB400A">
                        <w:rPr>
                          <w:color w:val="000000"/>
                          <w:sz w:val="22"/>
                          <w:szCs w:val="22"/>
                        </w:rPr>
                        <w:t xml:space="preserve">Šiaulių </w:t>
                      </w:r>
                      <w:r w:rsidR="003705F5" w:rsidRPr="00FB400A">
                        <w:rPr>
                          <w:color w:val="000000"/>
                          <w:sz w:val="22"/>
                          <w:szCs w:val="22"/>
                        </w:rPr>
                        <w:t>Jovaro</w:t>
                      </w:r>
                      <w:r w:rsidRPr="00FB400A">
                        <w:rPr>
                          <w:color w:val="000000"/>
                          <w:sz w:val="22"/>
                          <w:szCs w:val="22"/>
                        </w:rPr>
                        <w:t xml:space="preserve"> progimnazijos</w:t>
                      </w:r>
                    </w:p>
                    <w:p w:rsidR="00161EFF" w:rsidRPr="00FB400A" w:rsidRDefault="00161EFF" w:rsidP="00161EFF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FB400A">
                        <w:rPr>
                          <w:color w:val="000000"/>
                          <w:sz w:val="22"/>
                          <w:szCs w:val="22"/>
                        </w:rPr>
                        <w:t>VGK posėdžio 20___ m. ______</w:t>
                      </w:r>
                      <w:r w:rsidR="003705F5" w:rsidRPr="00FB400A">
                        <w:rPr>
                          <w:color w:val="000000"/>
                          <w:sz w:val="22"/>
                          <w:szCs w:val="22"/>
                        </w:rPr>
                        <w:t>_____</w:t>
                      </w:r>
                      <w:r w:rsidRPr="00FB400A">
                        <w:rPr>
                          <w:color w:val="000000"/>
                          <w:sz w:val="22"/>
                          <w:szCs w:val="22"/>
                        </w:rPr>
                        <w:t>___ d.</w:t>
                      </w:r>
                    </w:p>
                    <w:p w:rsidR="00161EFF" w:rsidRPr="00FB400A" w:rsidRDefault="00161EFF" w:rsidP="00161EFF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FB400A">
                        <w:rPr>
                          <w:color w:val="000000"/>
                          <w:sz w:val="22"/>
                          <w:szCs w:val="22"/>
                        </w:rPr>
                        <w:t>nutarimu Nr. VGK-______</w:t>
                      </w:r>
                    </w:p>
                  </w:txbxContent>
                </v:textbox>
              </v:rect>
            </w:pict>
          </mc:Fallback>
        </mc:AlternateContent>
      </w:r>
      <w:r w:rsidR="00D26396" w:rsidRPr="00284DB2">
        <w:rPr>
          <w:color w:val="000000"/>
          <w:sz w:val="24"/>
          <w:szCs w:val="24"/>
        </w:rPr>
        <w:t xml:space="preserve">                                            </w:t>
      </w:r>
    </w:p>
    <w:p w:rsidR="00132D48" w:rsidRDefault="003705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ŠIAULIŲ JOVARO </w:t>
      </w:r>
      <w:r w:rsidR="00D26396" w:rsidRPr="00284DB2">
        <w:rPr>
          <w:b/>
          <w:color w:val="000000"/>
          <w:sz w:val="24"/>
          <w:szCs w:val="24"/>
        </w:rPr>
        <w:t>PROGIMNAZIJA</w:t>
      </w:r>
    </w:p>
    <w:p w:rsidR="00E85FB8" w:rsidRDefault="00E85F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132D48" w:rsidRPr="00284DB2" w:rsidRDefault="00D26396" w:rsidP="00805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84DB2">
        <w:rPr>
          <w:b/>
          <w:color w:val="000000"/>
          <w:sz w:val="24"/>
          <w:szCs w:val="24"/>
        </w:rPr>
        <w:t>LIETUVIŲ KALBOS UGDYMO PROGRAMOS PRITAIKYMAS</w:t>
      </w:r>
    </w:p>
    <w:p w:rsidR="00805AD4" w:rsidRDefault="00805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132D48" w:rsidRPr="00805AD4" w:rsidRDefault="00D263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05AD4">
        <w:rPr>
          <w:color w:val="000000"/>
          <w:sz w:val="24"/>
          <w:szCs w:val="24"/>
        </w:rPr>
        <w:t>20</w:t>
      </w:r>
      <w:r w:rsidR="000D775A" w:rsidRPr="00805AD4">
        <w:rPr>
          <w:sz w:val="24"/>
          <w:szCs w:val="24"/>
        </w:rPr>
        <w:t>___</w:t>
      </w:r>
      <w:r w:rsidRPr="00805AD4">
        <w:rPr>
          <w:sz w:val="24"/>
          <w:szCs w:val="24"/>
        </w:rPr>
        <w:t xml:space="preserve"> </w:t>
      </w:r>
      <w:r w:rsidRPr="00805AD4">
        <w:rPr>
          <w:color w:val="000000"/>
          <w:sz w:val="24"/>
          <w:szCs w:val="24"/>
        </w:rPr>
        <w:t>- 20</w:t>
      </w:r>
      <w:r w:rsidR="000D775A" w:rsidRPr="00805AD4">
        <w:rPr>
          <w:sz w:val="24"/>
          <w:szCs w:val="24"/>
        </w:rPr>
        <w:t>___</w:t>
      </w:r>
      <w:r w:rsidR="003705F5" w:rsidRPr="00805AD4">
        <w:rPr>
          <w:color w:val="000000"/>
          <w:sz w:val="24"/>
          <w:szCs w:val="24"/>
        </w:rPr>
        <w:t xml:space="preserve">  m. m.  ___ pusmetis</w:t>
      </w:r>
    </w:p>
    <w:p w:rsidR="00132D48" w:rsidRPr="00805AD4" w:rsidRDefault="00132D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4DB2" w:rsidRPr="00284DB2" w:rsidRDefault="00284DB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  <w:sectPr w:rsidR="00284DB2" w:rsidRPr="00284DB2" w:rsidSect="00284DB2">
          <w:headerReference w:type="default" r:id="rId7"/>
          <w:footerReference w:type="default" r:id="rId8"/>
          <w:pgSz w:w="16840" w:h="11907" w:orient="landscape"/>
          <w:pgMar w:top="1418" w:right="567" w:bottom="567" w:left="567" w:header="567" w:footer="102" w:gutter="0"/>
          <w:pgNumType w:start="1"/>
          <w:cols w:space="1296"/>
        </w:sectPr>
      </w:pPr>
    </w:p>
    <w:tbl>
      <w:tblPr>
        <w:tblStyle w:val="a"/>
        <w:tblW w:w="117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5386"/>
        <w:gridCol w:w="851"/>
        <w:gridCol w:w="2693"/>
      </w:tblGrid>
      <w:tr w:rsidR="00132D48" w:rsidRPr="00284DB2">
        <w:trPr>
          <w:trHeight w:val="243"/>
        </w:trPr>
        <w:tc>
          <w:tcPr>
            <w:tcW w:w="2802" w:type="dxa"/>
          </w:tcPr>
          <w:p w:rsidR="00132D48" w:rsidRPr="00284DB2" w:rsidRDefault="00D2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4DB2">
              <w:rPr>
                <w:b/>
                <w:i/>
                <w:color w:val="000000"/>
                <w:sz w:val="24"/>
                <w:szCs w:val="24"/>
              </w:rPr>
              <w:lastRenderedPageBreak/>
              <w:t>Mokinio vardas, pavardė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132D48" w:rsidRPr="00284DB2" w:rsidRDefault="0013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48" w:rsidRPr="00284DB2" w:rsidRDefault="00D2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4DB2">
              <w:rPr>
                <w:b/>
                <w:i/>
                <w:color w:val="000000"/>
                <w:sz w:val="24"/>
                <w:szCs w:val="24"/>
              </w:rPr>
              <w:t xml:space="preserve">Klasė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32D48" w:rsidRPr="00284DB2" w:rsidRDefault="0013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32D48" w:rsidRPr="00284DB2" w:rsidRDefault="003705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26396" w:rsidRPr="00284DB2">
        <w:rPr>
          <w:b/>
          <w:color w:val="000000"/>
          <w:sz w:val="24"/>
          <w:szCs w:val="24"/>
        </w:rPr>
        <w:t>Programą pritaikė:</w:t>
      </w:r>
    </w:p>
    <w:tbl>
      <w:tblPr>
        <w:tblStyle w:val="a0"/>
        <w:tblW w:w="157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3"/>
        <w:gridCol w:w="6607"/>
        <w:gridCol w:w="2464"/>
        <w:gridCol w:w="5387"/>
      </w:tblGrid>
      <w:tr w:rsidR="00132D48" w:rsidRPr="00284DB2">
        <w:tc>
          <w:tcPr>
            <w:tcW w:w="1243" w:type="dxa"/>
          </w:tcPr>
          <w:p w:rsidR="00132D48" w:rsidRPr="00284DB2" w:rsidRDefault="00D2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4DB2">
              <w:rPr>
                <w:b/>
                <w:i/>
                <w:color w:val="000000"/>
                <w:sz w:val="24"/>
                <w:szCs w:val="24"/>
              </w:rPr>
              <w:t>Mokytojas</w:t>
            </w:r>
          </w:p>
        </w:tc>
        <w:tc>
          <w:tcPr>
            <w:tcW w:w="6607" w:type="dxa"/>
            <w:tcBorders>
              <w:bottom w:val="single" w:sz="4" w:space="0" w:color="000000"/>
            </w:tcBorders>
          </w:tcPr>
          <w:p w:rsidR="00132D48" w:rsidRPr="00284DB2" w:rsidRDefault="0013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132D48" w:rsidRPr="00284DB2" w:rsidRDefault="00901278" w:rsidP="0090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6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Pagalbą teikia s</w:t>
            </w:r>
            <w:r w:rsidR="00D26396" w:rsidRPr="00284DB2">
              <w:rPr>
                <w:b/>
                <w:i/>
                <w:color w:val="000000"/>
                <w:sz w:val="24"/>
                <w:szCs w:val="24"/>
              </w:rPr>
              <w:t xml:space="preserve">pecialusis pedagogas  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132D48" w:rsidRPr="00284DB2" w:rsidRDefault="0013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32D48" w:rsidRPr="00284DB2" w:rsidRDefault="00D263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 w:rsidRPr="00284DB2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(vardas, pavardė, parašas)                                                                                                                                                                                  (vardas, pavardė, parašas)</w:t>
      </w:r>
    </w:p>
    <w:p w:rsidR="00132D48" w:rsidRPr="00284DB2" w:rsidRDefault="00D26396">
      <w:pPr>
        <w:pBdr>
          <w:top w:val="nil"/>
          <w:left w:val="nil"/>
          <w:bottom w:val="nil"/>
          <w:right w:val="nil"/>
          <w:between w:val="nil"/>
        </w:pBdr>
        <w:tabs>
          <w:tab w:val="left" w:pos="15150"/>
        </w:tabs>
        <w:ind w:right="-224"/>
        <w:rPr>
          <w:color w:val="000000"/>
          <w:sz w:val="24"/>
          <w:szCs w:val="24"/>
        </w:rPr>
      </w:pPr>
      <w:bookmarkStart w:id="0" w:name="_GoBack"/>
      <w:bookmarkEnd w:id="0"/>
      <w:r w:rsidRPr="00284DB2">
        <w:rPr>
          <w:b/>
          <w:color w:val="000000"/>
          <w:sz w:val="24"/>
          <w:szCs w:val="24"/>
        </w:rPr>
        <w:t>Mokymo priemonės, vadovėliai  naudojami mokinio ugdymui</w:t>
      </w:r>
    </w:p>
    <w:tbl>
      <w:tblPr>
        <w:tblStyle w:val="a1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132D48" w:rsidRPr="00284DB2">
        <w:tc>
          <w:tcPr>
            <w:tcW w:w="15701" w:type="dxa"/>
          </w:tcPr>
          <w:p w:rsidR="00132D48" w:rsidRPr="00284DB2" w:rsidRDefault="0013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4"/>
              <w:rPr>
                <w:color w:val="000000"/>
                <w:sz w:val="24"/>
                <w:szCs w:val="24"/>
              </w:rPr>
            </w:pPr>
          </w:p>
          <w:p w:rsidR="00132D48" w:rsidRPr="00284DB2" w:rsidRDefault="00132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4"/>
              <w:rPr>
                <w:color w:val="000000"/>
                <w:sz w:val="24"/>
                <w:szCs w:val="24"/>
              </w:rPr>
            </w:pPr>
          </w:p>
        </w:tc>
      </w:tr>
    </w:tbl>
    <w:p w:rsidR="00284DB2" w:rsidRDefault="00284DB2" w:rsidP="00284D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84DB2" w:rsidRDefault="00D26396" w:rsidP="00284D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SPECIALIOJO PEDAGOGO TEIKIAMOS PAGALBOS KRYPTYS</w:t>
      </w:r>
    </w:p>
    <w:p w:rsidR="00284DB2" w:rsidRDefault="00284DB2" w:rsidP="00284D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4DB2" w:rsidRPr="00284DB2" w:rsidRDefault="00284DB2" w:rsidP="00284D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  <w:sectPr w:rsidR="00284DB2" w:rsidRPr="00284DB2" w:rsidSect="00284DB2">
          <w:type w:val="continuous"/>
          <w:pgSz w:w="16840" w:h="11907" w:orient="landscape"/>
          <w:pgMar w:top="1418" w:right="567" w:bottom="567" w:left="567" w:header="567" w:footer="102" w:gutter="0"/>
          <w:pgNumType w:start="1"/>
          <w:cols w:space="1296"/>
        </w:sectPr>
      </w:pPr>
    </w:p>
    <w:p w:rsidR="00132D48" w:rsidRPr="00284DB2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  <w:u w:val="single"/>
        </w:rPr>
      </w:pPr>
      <w:r w:rsidRPr="00284DB2">
        <w:rPr>
          <w:i/>
          <w:color w:val="000000"/>
          <w:sz w:val="24"/>
          <w:szCs w:val="24"/>
          <w:u w:val="single"/>
        </w:rPr>
        <w:lastRenderedPageBreak/>
        <w:t xml:space="preserve">1. </w:t>
      </w:r>
      <w:r w:rsidRPr="00284DB2">
        <w:rPr>
          <w:i/>
          <w:noProof/>
          <w:color w:val="000000"/>
          <w:sz w:val="24"/>
          <w:szCs w:val="24"/>
          <w:u w:val="single"/>
        </w:rPr>
        <w:t>Lavinti: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regimąjį suvokimą;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girdimąjį suvokimą;</w:t>
      </w:r>
    </w:p>
    <w:p w:rsidR="00132D48" w:rsidRDefault="00D26396" w:rsidP="00284DB2">
      <w:pPr>
        <w:spacing w:line="276" w:lineRule="auto"/>
        <w:rPr>
          <w:noProof/>
          <w:sz w:val="24"/>
          <w:szCs w:val="24"/>
          <w:highlight w:val="white"/>
        </w:rPr>
      </w:pPr>
      <w:r>
        <w:rPr>
          <w:noProof/>
          <w:sz w:val="24"/>
          <w:szCs w:val="24"/>
        </w:rPr>
        <w:t> li</w:t>
      </w:r>
      <w:r>
        <w:rPr>
          <w:noProof/>
          <w:sz w:val="24"/>
          <w:szCs w:val="24"/>
          <w:highlight w:val="white"/>
        </w:rPr>
        <w:t>ngvistinius  procesus;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orientaciją erdvėje ir laike;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atmintį;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dėmesį;</w:t>
      </w:r>
    </w:p>
    <w:p w:rsidR="00132D48" w:rsidRDefault="00D26396" w:rsidP="00284DB2">
      <w:pPr>
        <w:spacing w:line="276" w:lineRule="auto"/>
        <w:rPr>
          <w:noProof/>
          <w:sz w:val="24"/>
          <w:szCs w:val="24"/>
          <w:highlight w:val="white"/>
        </w:rPr>
      </w:pPr>
      <w:r>
        <w:rPr>
          <w:noProof/>
          <w:sz w:val="24"/>
          <w:szCs w:val="24"/>
        </w:rPr>
        <w:t xml:space="preserve"> </w:t>
      </w:r>
      <w:r>
        <w:rPr>
          <w:noProof/>
          <w:sz w:val="24"/>
          <w:szCs w:val="24"/>
          <w:highlight w:val="white"/>
        </w:rPr>
        <w:t>tarpsensorinę ir motorinę integraciją;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smulkiąją motoriką.</w:t>
      </w:r>
    </w:p>
    <w:p w:rsidR="004B6BE8" w:rsidRDefault="004B6BE8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noProof/>
          <w:color w:val="000000"/>
          <w:sz w:val="24"/>
          <w:szCs w:val="24"/>
          <w:u w:val="single"/>
        </w:rPr>
      </w:pPr>
    </w:p>
    <w:p w:rsidR="004B6BE8" w:rsidRDefault="004B6BE8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noProof/>
          <w:color w:val="000000"/>
          <w:sz w:val="24"/>
          <w:szCs w:val="24"/>
          <w:u w:val="single"/>
        </w:rPr>
      </w:pPr>
    </w:p>
    <w:p w:rsidR="00132D48" w:rsidRPr="00284DB2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  <w:u w:val="single"/>
        </w:rPr>
      </w:pPr>
      <w:r w:rsidRPr="00284DB2">
        <w:rPr>
          <w:i/>
          <w:noProof/>
          <w:color w:val="000000"/>
          <w:sz w:val="24"/>
          <w:szCs w:val="24"/>
          <w:u w:val="single"/>
        </w:rPr>
        <w:lastRenderedPageBreak/>
        <w:t>2. Mokėjimo mokytis strategijų ugdymas: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racionalių įsiminimo būdų mokymas;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mokomosios medžiagos struktūrinimas;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mokoma ir skatinama pasižymėti esminę informaciją;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mokoma ir skatinama naudotis atramine medžiaga;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racionalių mokymosi strategijų mokymas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mokoma ir skatinama ieškoti informacijos įvairiuose šaltiniuose;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mokoma ir skatinama užduotis atlikti etapais;</w:t>
      </w:r>
    </w:p>
    <w:p w:rsidR="00132D48" w:rsidRPr="00284DB2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  <w:u w:val="single"/>
        </w:rPr>
      </w:pPr>
      <w:r w:rsidRPr="00284DB2">
        <w:rPr>
          <w:i/>
          <w:noProof/>
          <w:color w:val="000000"/>
          <w:sz w:val="24"/>
          <w:szCs w:val="24"/>
          <w:u w:val="single"/>
        </w:rPr>
        <w:lastRenderedPageBreak/>
        <w:t>3. Stiprinti savikontrolės įgūdžius: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skatinti užbaigti pradėtą veiklą;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mokyti pasitikrinti, surasti ir išsitaisyti klaidas;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skatinti adekvačiai vertinti ir įsivertinti;</w:t>
      </w:r>
    </w:p>
    <w:p w:rsidR="004B6BE8" w:rsidRDefault="004B6BE8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noProof/>
          <w:color w:val="000000"/>
          <w:sz w:val="24"/>
          <w:szCs w:val="24"/>
          <w:u w:val="single"/>
        </w:rPr>
      </w:pPr>
    </w:p>
    <w:p w:rsidR="00132D48" w:rsidRPr="00284DB2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  <w:u w:val="single"/>
        </w:rPr>
      </w:pPr>
      <w:r w:rsidRPr="00284DB2">
        <w:rPr>
          <w:i/>
          <w:noProof/>
          <w:color w:val="000000"/>
          <w:sz w:val="24"/>
          <w:szCs w:val="24"/>
          <w:u w:val="single"/>
        </w:rPr>
        <w:t>4. Stiprinti mokymosi motyvaciją: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sudaryti sąlygas, kad mokinys patirtų sėkmę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naudoti skatinimo priemones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 ugdyti mokinio pasitikėjimą savimi</w:t>
      </w:r>
    </w:p>
    <w:p w:rsidR="004B6BE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color w:val="000000"/>
          <w:sz w:val="24"/>
          <w:szCs w:val="24"/>
        </w:rPr>
        <w:t></w:t>
      </w:r>
      <w:r w:rsidR="004B6BE8">
        <w:rPr>
          <w:noProof/>
          <w:sz w:val="24"/>
          <w:szCs w:val="24"/>
        </w:rPr>
        <w:t xml:space="preserve"> ______________________________________</w:t>
      </w:r>
    </w:p>
    <w:p w:rsidR="004B6BE8" w:rsidRDefault="004B6BE8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  <w:sectPr w:rsidR="004B6BE8" w:rsidSect="004B6BE8">
          <w:type w:val="continuous"/>
          <w:pgSz w:w="16840" w:h="11907" w:orient="landscape"/>
          <w:pgMar w:top="1418" w:right="567" w:bottom="567" w:left="567" w:header="567" w:footer="102" w:gutter="0"/>
          <w:cols w:num="3" w:space="456"/>
          <w:titlePg/>
        </w:sectPr>
      </w:pPr>
      <w:r>
        <w:rPr>
          <w:noProof/>
          <w:color w:val="000000"/>
          <w:sz w:val="24"/>
          <w:szCs w:val="24"/>
        </w:rPr>
        <w:t></w:t>
      </w:r>
      <w:r>
        <w:rPr>
          <w:noProof/>
          <w:sz w:val="24"/>
          <w:szCs w:val="24"/>
        </w:rPr>
        <w:t xml:space="preserve"> ______________________________________</w:t>
      </w:r>
    </w:p>
    <w:p w:rsidR="00132D48" w:rsidRDefault="00132D48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  <w:sectPr w:rsidR="00132D48" w:rsidSect="00284DB2">
          <w:type w:val="continuous"/>
          <w:pgSz w:w="16840" w:h="11907" w:orient="landscape"/>
          <w:pgMar w:top="1418" w:right="567" w:bottom="567" w:left="567" w:header="567" w:footer="102" w:gutter="0"/>
          <w:cols w:num="2" w:space="851"/>
          <w:titlePg/>
        </w:sectPr>
      </w:pP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</w:rPr>
        <w:lastRenderedPageBreak/>
        <w:t>Specialio</w:t>
      </w:r>
      <w:r>
        <w:rPr>
          <w:i/>
          <w:noProof/>
          <w:sz w:val="24"/>
          <w:szCs w:val="24"/>
        </w:rPr>
        <w:t>sios</w:t>
      </w:r>
      <w:r>
        <w:rPr>
          <w:i/>
          <w:noProof/>
          <w:color w:val="000000"/>
          <w:sz w:val="24"/>
          <w:szCs w:val="24"/>
        </w:rPr>
        <w:t xml:space="preserve"> pedagoginės pagalb</w:t>
      </w:r>
      <w:r>
        <w:rPr>
          <w:i/>
          <w:noProof/>
          <w:sz w:val="24"/>
          <w:szCs w:val="24"/>
        </w:rPr>
        <w:t>os teikimo formos</w:t>
      </w:r>
      <w:r>
        <w:rPr>
          <w:i/>
          <w:noProof/>
          <w:color w:val="000000"/>
          <w:sz w:val="24"/>
          <w:szCs w:val="24"/>
        </w:rPr>
        <w:t>:</w:t>
      </w:r>
    </w:p>
    <w:p w:rsidR="00284DB2" w:rsidRDefault="00284DB2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284DB2" w:rsidSect="00284DB2">
          <w:type w:val="continuous"/>
          <w:pgSz w:w="16840" w:h="11907" w:orient="landscape"/>
          <w:pgMar w:top="1418" w:right="567" w:bottom="567" w:left="567" w:header="567" w:footer="102" w:gutter="0"/>
          <w:cols w:space="1296" w:equalWidth="0">
            <w:col w:w="9644"/>
          </w:cols>
        </w:sectPr>
      </w:pP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 pagalba pamokoje (klasėje)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 pratybos</w:t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 konsultacijos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 kita </w:t>
      </w:r>
      <w:r>
        <w:rPr>
          <w:sz w:val="24"/>
          <w:szCs w:val="24"/>
        </w:rPr>
        <w:t>___________________</w:t>
      </w:r>
      <w:r w:rsidR="00284DB2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</w:t>
      </w:r>
    </w:p>
    <w:p w:rsidR="00284DB2" w:rsidRDefault="00284DB2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284DB2" w:rsidSect="00284DB2">
          <w:type w:val="continuous"/>
          <w:pgSz w:w="16840" w:h="11907" w:orient="landscape"/>
          <w:pgMar w:top="1418" w:right="567" w:bottom="567" w:left="567" w:header="567" w:footer="102" w:gutter="0"/>
          <w:cols w:space="1296"/>
        </w:sectPr>
      </w:pPr>
    </w:p>
    <w:p w:rsidR="00284DB2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PAMOKOSE TAIKOMI UGDYMO METODAI IR BŪDAI:</w:t>
      </w:r>
    </w:p>
    <w:p w:rsidR="00284DB2" w:rsidRDefault="00284DB2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  <w:sectPr w:rsidR="00284DB2" w:rsidSect="00284DB2">
          <w:type w:val="continuous"/>
          <w:pgSz w:w="16840" w:h="11907" w:orient="landscape"/>
          <w:pgMar w:top="1418" w:right="567" w:bottom="567" w:left="567" w:header="567" w:footer="567" w:gutter="0"/>
          <w:cols w:space="1296"/>
        </w:sectPr>
      </w:pPr>
    </w:p>
    <w:p w:rsidR="00284DB2" w:rsidRDefault="00284DB2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284DB2" w:rsidRDefault="00284DB2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284DB2" w:rsidSect="00284DB2">
          <w:type w:val="continuous"/>
          <w:pgSz w:w="16840" w:h="11907" w:orient="landscape"/>
          <w:pgMar w:top="1418" w:right="567" w:bottom="567" w:left="567" w:header="567" w:footer="567" w:gutter="0"/>
          <w:cols w:num="2" w:space="1296" w:equalWidth="0">
            <w:col w:w="7547" w:space="1296"/>
            <w:col w:w="7204" w:space="0"/>
          </w:cols>
        </w:sectPr>
      </w:pP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 mažinamas užduočių kiekis;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 supaprastinamos, palengvinamos  užduotys;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 užduotys keičiamos mokytojo sudarytomis užduotimis;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 mažinamos mintino mokymosi užduočių apimtys;</w:t>
      </w:r>
    </w:p>
    <w:p w:rsidR="00132D48" w:rsidRDefault="00D26396" w:rsidP="00284DB2">
      <w:pPr>
        <w:spacing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naudojamos kompiuterinės programos, užduotys internetinėse svetainės;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pratęsiamas laikas užduotims atlikti;</w:t>
      </w:r>
    </w:p>
    <w:p w:rsidR="00132D48" w:rsidRDefault="00D26396" w:rsidP="00284D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 nereikalaujama atsakinėti prieš klasę;</w:t>
      </w:r>
    </w:p>
    <w:p w:rsidR="00132D48" w:rsidRDefault="00D26396" w:rsidP="00284DB2">
      <w:pPr>
        <w:spacing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</w:t>
      </w:r>
      <w:r>
        <w:rPr>
          <w:highlight w:val="white"/>
        </w:rPr>
        <w:t xml:space="preserve"> </w:t>
      </w:r>
      <w:r>
        <w:rPr>
          <w:sz w:val="24"/>
          <w:szCs w:val="24"/>
          <w:highlight w:val="white"/>
        </w:rPr>
        <w:t>nereikalaujama dirbti grupėse, bendrauti, bendradarbiauti, kurti dialogus su klasės draugais, jei mokinys to padaryti negali dėl sutrikimo (įvairiapusio raidos; kalbos ir kalbėjimo; klausos);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tekstai mokiniui perskaitomi: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 visada;    </w:t>
      </w:r>
      <w:r>
        <w:rPr>
          <w:color w:val="000000"/>
          <w:sz w:val="24"/>
          <w:szCs w:val="24"/>
        </w:rPr>
        <w:t> kartais</w:t>
      </w:r>
      <w:r>
        <w:rPr>
          <w:sz w:val="24"/>
          <w:szCs w:val="24"/>
        </w:rPr>
        <w:t>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 mažinamos skaitymo užduotys:</w:t>
      </w:r>
    </w:p>
    <w:p w:rsidR="00132D48" w:rsidRDefault="00D26396" w:rsidP="00284D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 mokiniui skaitant, leidžiama naudoti priemones, padedančias nepamesti skaitomos vietos (braukti pirštu, pieštuku, žymekliu, naudoti juostelę, rėmelį,  švieselę tekstui sekti);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sz w:val="24"/>
          <w:szCs w:val="24"/>
        </w:rPr>
        <w:t xml:space="preserve"> </w:t>
      </w:r>
      <w:r>
        <w:rPr>
          <w:noProof/>
          <w:sz w:val="24"/>
          <w:szCs w:val="24"/>
        </w:rPr>
        <w:t>išsiaiškinama, ar mokiniui aiškūs visi  skaitomo teksto  žodžiai, ar suprantamos naujos mokomosios medžiagos sąvokos;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</w:t>
      </w:r>
      <w:r>
        <w:rPr>
          <w:noProof/>
          <w:color w:val="000000"/>
          <w:sz w:val="24"/>
          <w:szCs w:val="24"/>
        </w:rPr>
        <w:t xml:space="preserve"> atsakinėti leidžiama, naudojantis sudarytu planu, pagalbiniais klausimais;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 leidžiama žodines užduotis (pvz.: pasakojimus, eilėraščių deklamavimą ir t.t.) pateikti mokytojui garso/vaizdo įrašų forma; 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</w:t>
      </w:r>
      <w:r>
        <w:rPr>
          <w:noProof/>
          <w:color w:val="000000"/>
          <w:sz w:val="24"/>
          <w:szCs w:val="24"/>
        </w:rPr>
        <w:t xml:space="preserve"> aiškinant žodžiu naudojama iliustruojama medžiaga;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įsitikinama, kad mokinys suprato užduotį;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skatinama klausti, jei nesuprato nurodymų, paaiškinimų, instrukcijų;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sz w:val="24"/>
          <w:szCs w:val="24"/>
        </w:rPr>
        <w:t> padedama sudaryti aiškų, paprastą sudėtingų formuluočių, literatūros terminų žodynėlį ir leidžiama juo naudoti;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</w:t>
      </w:r>
      <w:r>
        <w:rPr>
          <w:noProof/>
          <w:color w:val="000000"/>
          <w:sz w:val="24"/>
          <w:szCs w:val="24"/>
        </w:rPr>
        <w:t xml:space="preserve"> nagrinėjant tekstą jis suskirstomas pastraipomis, išskiriami esminiai d</w:t>
      </w:r>
      <w:r>
        <w:rPr>
          <w:noProof/>
          <w:sz w:val="24"/>
          <w:szCs w:val="24"/>
        </w:rPr>
        <w:t>alykai;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 </w:t>
      </w:r>
      <w:r>
        <w:rPr>
          <w:noProof/>
          <w:color w:val="000000"/>
          <w:sz w:val="24"/>
          <w:szCs w:val="24"/>
        </w:rPr>
        <w:t>mokoma perfrazuoti tekstą, literatūrinį kūrinį, gramatinę taisyklę, pratimo sąlygą (pasakyti tą pačią mintį savais žodžiais)</w:t>
      </w:r>
      <w:r>
        <w:rPr>
          <w:noProof/>
          <w:sz w:val="24"/>
          <w:szCs w:val="24"/>
        </w:rPr>
        <w:t>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užduotys ir nurodymai  pateikiami  etapais, teikiamas grįžtamasis ryšys apie atliktą užduotį;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padedama mokiniui pradėti užduotį;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pažymimos vietos užduotyse, kur mokiniui pateikiama svarbi informacija ar jis gali klysti;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nereikalaujama dailaus rašto;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leidžiama rašyti spausdintinėmis raidėmis;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 rašymui pateikiami lapai paryškintomis linijomis, 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</w:t>
      </w:r>
      <w:r>
        <w:rPr>
          <w:noProof/>
          <w:color w:val="000000"/>
          <w:sz w:val="24"/>
          <w:szCs w:val="24"/>
        </w:rPr>
        <w:t xml:space="preserve"> diktuojant tekstą labiau pabrėžiami sudėtingesnės struktūros, painiojamų garsų žodžiai;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įsitikinama, ar gerai išgirdo diktuojamą tekstą, sudėtingesnės struktūros ir prasmės žodžius;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leidžiama rašyti kas antrą diktuojamą sakinį;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leidžiama rašyti tik dalį diktanto;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color w:val="000000"/>
          <w:sz w:val="24"/>
          <w:szCs w:val="24"/>
        </w:rPr>
      </w:pPr>
      <w:r>
        <w:rPr>
          <w:noProof/>
          <w:sz w:val="24"/>
          <w:szCs w:val="24"/>
        </w:rPr>
        <w:t xml:space="preserve"> </w:t>
      </w:r>
      <w:r>
        <w:rPr>
          <w:noProof/>
          <w:color w:val="000000"/>
          <w:sz w:val="24"/>
          <w:szCs w:val="24"/>
        </w:rPr>
        <w:t>rašant skatinama tarti žodžius garsiai arba pašnibždomis;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 </w:t>
      </w:r>
      <w:r>
        <w:rPr>
          <w:noProof/>
          <w:color w:val="000000"/>
          <w:sz w:val="24"/>
          <w:szCs w:val="24"/>
        </w:rPr>
        <w:t>kartu su mokiniu analizuojamos dažniausiai pasitaikančios rašybos klaidos ir pad</w:t>
      </w:r>
      <w:r>
        <w:rPr>
          <w:noProof/>
          <w:sz w:val="24"/>
          <w:szCs w:val="24"/>
        </w:rPr>
        <w:t>e</w:t>
      </w:r>
      <w:r>
        <w:rPr>
          <w:noProof/>
          <w:color w:val="000000"/>
          <w:sz w:val="24"/>
          <w:szCs w:val="24"/>
        </w:rPr>
        <w:t>dama  pasirengti taisyklių lentel</w:t>
      </w:r>
      <w:r>
        <w:rPr>
          <w:noProof/>
          <w:sz w:val="24"/>
          <w:szCs w:val="24"/>
        </w:rPr>
        <w:t>es;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disgrafinių klaidų grupė skaičiuojama kaip viena klaida (painiojamos panašios grafemos, grafiniai vienetai, simboliai);</w:t>
      </w:r>
    </w:p>
    <w:p w:rsidR="00132D48" w:rsidRDefault="00D26396" w:rsidP="00284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noProof/>
          <w:sz w:val="24"/>
          <w:szCs w:val="24"/>
        </w:rPr>
      </w:pPr>
      <w:r>
        <w:rPr>
          <w:noProof/>
          <w:color w:val="000000"/>
          <w:sz w:val="24"/>
          <w:szCs w:val="24"/>
        </w:rPr>
        <w:t> leidžiama  naudotis  mokymuisi  būtiniausia  informacija: lentelėmis, taisyklių atmintinėmis, užduoties  atlikimo  pavyzdžiais, dalyko  sąvokų  žodynėliais, žodynais ir kt.;</w:t>
      </w:r>
    </w:p>
    <w:p w:rsidR="00132D48" w:rsidRDefault="00D26396" w:rsidP="00284DB2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 sudėtingos  sąvokos, taisyklės, dėsniai paaiškinami kitais, paprastesniais žodžiais;</w:t>
      </w:r>
    </w:p>
    <w:p w:rsidR="00284DB2" w:rsidRDefault="0028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284DB2" w:rsidSect="00284DB2">
          <w:type w:val="continuous"/>
          <w:pgSz w:w="16840" w:h="11907" w:orient="landscape"/>
          <w:pgMar w:top="1418" w:right="567" w:bottom="567" w:left="567" w:header="567" w:footer="567" w:gutter="0"/>
          <w:cols w:num="2" w:space="284"/>
        </w:sectPr>
      </w:pPr>
    </w:p>
    <w:p w:rsidR="00132D48" w:rsidRDefault="00132D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  <w:sectPr w:rsidR="00132D48" w:rsidSect="00284DB2">
          <w:type w:val="continuous"/>
          <w:pgSz w:w="16840" w:h="11907" w:orient="landscape"/>
          <w:pgMar w:top="1418" w:right="567" w:bottom="567" w:left="567" w:header="567" w:footer="567" w:gutter="0"/>
          <w:cols w:num="2" w:space="1296" w:equalWidth="0">
            <w:col w:w="7938" w:space="284"/>
            <w:col w:w="7825" w:space="0"/>
          </w:cols>
        </w:sectPr>
      </w:pPr>
    </w:p>
    <w:p w:rsidR="00132D48" w:rsidRDefault="00D263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PAMOKOS METU:</w:t>
      </w:r>
    </w:p>
    <w:p w:rsidR="00284DB2" w:rsidRDefault="00284D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  <w:sectPr w:rsidR="00284DB2" w:rsidSect="00284DB2">
          <w:type w:val="continuous"/>
          <w:pgSz w:w="16840" w:h="11907" w:orient="landscape"/>
          <w:pgMar w:top="1418" w:right="567" w:bottom="567" w:left="567" w:header="567" w:footer="567" w:gutter="0"/>
          <w:cols w:space="1296"/>
        </w:sectPr>
      </w:pPr>
    </w:p>
    <w:p w:rsidR="00132D48" w:rsidRDefault="00132D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32D48" w:rsidRDefault="00132D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  <w:sectPr w:rsidR="00132D48" w:rsidSect="00284DB2">
          <w:type w:val="continuous"/>
          <w:pgSz w:w="16840" w:h="11907" w:orient="landscape"/>
          <w:pgMar w:top="1418" w:right="567" w:bottom="567" w:left="567" w:header="567" w:footer="567" w:gutter="0"/>
          <w:cols w:space="1296" w:equalWidth="0">
            <w:col w:w="9644"/>
          </w:cols>
        </w:sectPr>
      </w:pPr>
    </w:p>
    <w:p w:rsidR="00132D48" w:rsidRDefault="00D263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 periodiškai atkreipiamas dėmesys į mokinio atliekamą užduotį;</w:t>
      </w:r>
    </w:p>
    <w:p w:rsidR="00132D48" w:rsidRDefault="00D263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 naudojamas tarpinis atsiskaitymas atliekant užduotį;</w:t>
      </w:r>
    </w:p>
    <w:p w:rsidR="00132D48" w:rsidRDefault="00D263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 naudojami mokytojo ir mokinio susitarimai, organizuojantys dėmesį;</w:t>
      </w:r>
    </w:p>
    <w:p w:rsidR="00132D48" w:rsidRDefault="00D263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 naudojamos įvairios skatinimo priemonės;</w:t>
      </w:r>
    </w:p>
    <w:p w:rsidR="00132D48" w:rsidRDefault="00D263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 akcentuojamos sėkmės;</w:t>
      </w:r>
    </w:p>
    <w:p w:rsidR="004B6BE8" w:rsidRDefault="004B6BE8" w:rsidP="004B6BE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 kita </w:t>
      </w:r>
      <w:r>
        <w:rPr>
          <w:sz w:val="24"/>
          <w:szCs w:val="24"/>
        </w:rPr>
        <w:t>______________________________________________________</w:t>
      </w:r>
    </w:p>
    <w:p w:rsidR="004B6BE8" w:rsidRDefault="004B6BE8" w:rsidP="004B6BE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  <w:sectPr w:rsidR="004B6BE8" w:rsidSect="004B6BE8">
          <w:type w:val="continuous"/>
          <w:pgSz w:w="16840" w:h="11907" w:orient="landscape"/>
          <w:pgMar w:top="1418" w:right="567" w:bottom="567" w:left="567" w:header="567" w:footer="567" w:gutter="0"/>
          <w:cols w:num="2" w:space="284"/>
        </w:sectPr>
      </w:pPr>
    </w:p>
    <w:p w:rsidR="00284DB2" w:rsidRDefault="00284D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  <w:sectPr w:rsidR="00284DB2" w:rsidSect="004B6BE8">
          <w:type w:val="continuous"/>
          <w:pgSz w:w="16840" w:h="11907" w:orient="landscape"/>
          <w:pgMar w:top="1418" w:right="567" w:bottom="567" w:left="567" w:header="567" w:footer="567" w:gutter="0"/>
          <w:cols w:space="284"/>
        </w:sectPr>
      </w:pPr>
    </w:p>
    <w:p w:rsidR="00132D48" w:rsidRDefault="00D263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PATIKRINAMIEJI DARBAI RAŠOMI:</w:t>
      </w:r>
    </w:p>
    <w:p w:rsidR="004B6BE8" w:rsidRDefault="004B6B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A6642" w:rsidRDefault="006A66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  <w:sectPr w:rsidR="006A6642" w:rsidSect="004B6BE8">
          <w:type w:val="continuous"/>
          <w:pgSz w:w="16840" w:h="11907" w:orient="landscape"/>
          <w:pgMar w:top="1418" w:right="567" w:bottom="567" w:left="567" w:header="567" w:footer="567" w:gutter="0"/>
          <w:cols w:space="1296"/>
        </w:sectPr>
      </w:pPr>
    </w:p>
    <w:p w:rsidR="00132D48" w:rsidRDefault="00D26396" w:rsidP="004B6B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 </w:t>
      </w: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savarankiškai;    </w:t>
      </w: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su minimalia pagalba;      </w:t>
      </w: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su žymia pagalba; </w:t>
      </w:r>
      <w:r>
        <w:rPr>
          <w:color w:val="000000"/>
          <w:sz w:val="24"/>
          <w:szCs w:val="24"/>
        </w:rPr>
        <w:t> kita</w:t>
      </w:r>
      <w:r>
        <w:rPr>
          <w:sz w:val="24"/>
          <w:szCs w:val="24"/>
        </w:rPr>
        <w:t xml:space="preserve"> ___________________________________________________</w:t>
      </w:r>
      <w:r w:rsidR="004B6BE8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132D48" w:rsidRDefault="00D26396" w:rsidP="004B6B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kartu su visais klasėje;   </w:t>
      </w: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atskirai, kitu laiku;   </w:t>
      </w: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pas spec. pedagogą; </w:t>
      </w:r>
      <w:r>
        <w:rPr>
          <w:color w:val="000000"/>
          <w:sz w:val="24"/>
          <w:szCs w:val="24"/>
        </w:rPr>
        <w:t xml:space="preserve"> kita </w:t>
      </w:r>
      <w:r>
        <w:rPr>
          <w:sz w:val="24"/>
          <w:szCs w:val="24"/>
        </w:rPr>
        <w:t>____________________________________________</w:t>
      </w:r>
      <w:r w:rsidR="004B6BE8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</w:p>
    <w:p w:rsidR="00132D48" w:rsidRDefault="00D26396" w:rsidP="004B6B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 xml:space="preserve"> </w:t>
      </w:r>
      <w:r>
        <w:rPr>
          <w:color w:val="000000"/>
          <w:sz w:val="24"/>
          <w:szCs w:val="24"/>
        </w:rPr>
        <w:t xml:space="preserve">sumažinamas užduočių kiekis;  </w:t>
      </w: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pateikiamos atskirai paruoštos užduotys;  </w:t>
      </w:r>
      <w:r>
        <w:rPr>
          <w:sz w:val="24"/>
          <w:szCs w:val="24"/>
        </w:rPr>
        <w:t></w:t>
      </w:r>
      <w:r>
        <w:rPr>
          <w:color w:val="000000"/>
          <w:sz w:val="24"/>
          <w:szCs w:val="24"/>
        </w:rPr>
        <w:t xml:space="preserve"> leidžiama naudotis atramine medžiaga; </w:t>
      </w:r>
      <w:r>
        <w:rPr>
          <w:color w:val="000000"/>
          <w:sz w:val="24"/>
          <w:szCs w:val="24"/>
        </w:rPr>
        <w:t xml:space="preserve"> kita </w:t>
      </w:r>
      <w:r>
        <w:rPr>
          <w:sz w:val="24"/>
          <w:szCs w:val="24"/>
        </w:rPr>
        <w:t>_________________________</w:t>
      </w:r>
    </w:p>
    <w:p w:rsidR="00284DB2" w:rsidRDefault="00284DB2" w:rsidP="004B6B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284DB2" w:rsidSect="00284DB2">
          <w:type w:val="continuous"/>
          <w:pgSz w:w="16840" w:h="11907" w:orient="landscape"/>
          <w:pgMar w:top="1418" w:right="567" w:bottom="567" w:left="567" w:header="567" w:footer="567" w:gutter="0"/>
          <w:cols w:space="1296"/>
        </w:sectPr>
      </w:pPr>
    </w:p>
    <w:p w:rsidR="00132D48" w:rsidRDefault="00132D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2"/>
        <w:tblW w:w="153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6"/>
        <w:gridCol w:w="6390"/>
        <w:gridCol w:w="2479"/>
      </w:tblGrid>
      <w:tr w:rsidR="00FB400A" w:rsidTr="00560E1D">
        <w:trPr>
          <w:trHeight w:val="955"/>
          <w:tblHeader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Programos pritaikytas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067A2">
              <w:rPr>
                <w:b/>
                <w:color w:val="000000"/>
                <w:sz w:val="24"/>
                <w:szCs w:val="24"/>
              </w:rPr>
              <w:t xml:space="preserve">turinys </w:t>
            </w:r>
          </w:p>
          <w:p w:rsidR="00FB400A" w:rsidRPr="00B067A2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(bazinės temos)</w:t>
            </w: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78C4">
              <w:rPr>
                <w:b/>
                <w:color w:val="000000"/>
                <w:sz w:val="24"/>
                <w:szCs w:val="24"/>
              </w:rPr>
              <w:t>Laukiami rezultatai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B400A" w:rsidRPr="00B078C4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(pritaikyti mokinio gebėjimams)</w:t>
            </w: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Pr="004B6BE8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"/>
              <w:jc w:val="center"/>
              <w:rPr>
                <w:color w:val="000000"/>
                <w:sz w:val="24"/>
                <w:szCs w:val="24"/>
              </w:rPr>
            </w:pPr>
            <w:r w:rsidRPr="004B6BE8">
              <w:rPr>
                <w:b/>
                <w:color w:val="000000"/>
                <w:sz w:val="24"/>
                <w:szCs w:val="24"/>
              </w:rPr>
              <w:t>Mokinio pasiekimai:</w:t>
            </w:r>
          </w:p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"/>
              <w:jc w:val="center"/>
              <w:rPr>
                <w:color w:val="000000"/>
              </w:rPr>
            </w:pPr>
            <w:r>
              <w:rPr>
                <w:color w:val="000000"/>
              </w:rPr>
              <w:t>įsisavino(+);</w:t>
            </w:r>
          </w:p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"/>
              <w:jc w:val="center"/>
              <w:rPr>
                <w:color w:val="000000"/>
              </w:rPr>
            </w:pPr>
            <w:r>
              <w:rPr>
                <w:color w:val="000000"/>
              </w:rPr>
              <w:t>nepilnai įsisavino(+ -);</w:t>
            </w:r>
          </w:p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"/>
              <w:jc w:val="center"/>
              <w:rPr>
                <w:color w:val="000000"/>
              </w:rPr>
            </w:pPr>
            <w:r>
              <w:rPr>
                <w:color w:val="000000"/>
              </w:rPr>
              <w:t>neįsisavino (-).</w:t>
            </w:r>
          </w:p>
        </w:tc>
      </w:tr>
      <w:tr w:rsidR="00FB400A" w:rsidTr="004B6BE8">
        <w:trPr>
          <w:trHeight w:val="280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1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0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1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0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1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0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1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0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1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0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1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  <w:tr w:rsidR="00FB400A" w:rsidTr="004B6BE8">
        <w:trPr>
          <w:trHeight w:val="280"/>
          <w:jc w:val="center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32"/>
              <w:rPr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:rsidR="00FB400A" w:rsidRDefault="00FB400A" w:rsidP="00FB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2"/>
              <w:rPr>
                <w:color w:val="000000"/>
                <w:sz w:val="24"/>
                <w:szCs w:val="24"/>
              </w:rPr>
            </w:pPr>
          </w:p>
        </w:tc>
      </w:tr>
    </w:tbl>
    <w:p w:rsidR="004B6BE8" w:rsidRDefault="004B6B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132D48" w:rsidRPr="006A6642" w:rsidRDefault="003B63A9" w:rsidP="003B63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lastRenderedPageBreak/>
        <w:t xml:space="preserve">20___ - 20___ </w:t>
      </w:r>
      <w:r w:rsidRPr="003B63A9">
        <w:rPr>
          <w:b/>
          <w:color w:val="000000"/>
          <w:sz w:val="24"/>
          <w:szCs w:val="24"/>
        </w:rPr>
        <w:t>m.</w:t>
      </w:r>
      <w:r w:rsidR="00216043">
        <w:rPr>
          <w:b/>
          <w:color w:val="000000"/>
          <w:sz w:val="24"/>
          <w:szCs w:val="24"/>
        </w:rPr>
        <w:t xml:space="preserve"> </w:t>
      </w:r>
      <w:r w:rsidRPr="003B63A9">
        <w:rPr>
          <w:b/>
          <w:color w:val="000000"/>
          <w:sz w:val="24"/>
          <w:szCs w:val="24"/>
        </w:rPr>
        <w:t>m.</w:t>
      </w:r>
      <w:r>
        <w:rPr>
          <w:b/>
          <w:caps/>
          <w:color w:val="000000"/>
          <w:sz w:val="24"/>
          <w:szCs w:val="24"/>
        </w:rPr>
        <w:t xml:space="preserve"> </w:t>
      </w:r>
      <w:r w:rsidR="00D26396" w:rsidRPr="006A6642">
        <w:rPr>
          <w:b/>
          <w:caps/>
          <w:color w:val="000000"/>
          <w:sz w:val="24"/>
          <w:szCs w:val="24"/>
        </w:rPr>
        <w:t>____ pusmečio vertinimas(-ai):</w:t>
      </w:r>
    </w:p>
    <w:p w:rsidR="00132D48" w:rsidRPr="006A6642" w:rsidRDefault="00D26396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"/>
        <w:jc w:val="both"/>
        <w:rPr>
          <w:color w:val="000000"/>
          <w:sz w:val="24"/>
          <w:szCs w:val="24"/>
        </w:rPr>
      </w:pPr>
      <w:r w:rsidRPr="006A6642">
        <w:rPr>
          <w:b/>
          <w:color w:val="000000"/>
          <w:sz w:val="24"/>
          <w:szCs w:val="24"/>
        </w:rPr>
        <w:t>Ugdymo(</w:t>
      </w:r>
      <w:proofErr w:type="spellStart"/>
      <w:r w:rsidRPr="006A6642">
        <w:rPr>
          <w:b/>
          <w:color w:val="000000"/>
          <w:sz w:val="24"/>
          <w:szCs w:val="24"/>
        </w:rPr>
        <w:t>si</w:t>
      </w:r>
      <w:proofErr w:type="spellEnd"/>
      <w:r w:rsidRPr="006A6642">
        <w:rPr>
          <w:b/>
          <w:color w:val="000000"/>
          <w:sz w:val="24"/>
          <w:szCs w:val="24"/>
        </w:rPr>
        <w:t>) pasiekimai</w:t>
      </w:r>
      <w:r w:rsidRPr="006A6642">
        <w:rPr>
          <w:color w:val="000000"/>
          <w:sz w:val="24"/>
          <w:szCs w:val="24"/>
        </w:rPr>
        <w:t>:</w:t>
      </w:r>
    </w:p>
    <w:p w:rsidR="00132D48" w:rsidRDefault="00D26396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"/>
        <w:jc w:val="both"/>
        <w:rPr>
          <w:color w:val="000000"/>
          <w:sz w:val="24"/>
          <w:szCs w:val="24"/>
        </w:rPr>
      </w:pPr>
      <w:r w:rsidRPr="006A6642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642">
        <w:rPr>
          <w:color w:val="000000"/>
          <w:sz w:val="24"/>
          <w:szCs w:val="24"/>
        </w:rPr>
        <w:t>__________________________</w:t>
      </w:r>
      <w:r w:rsidRPr="006A6642">
        <w:rPr>
          <w:color w:val="000000"/>
          <w:sz w:val="24"/>
          <w:szCs w:val="24"/>
        </w:rPr>
        <w:t>___________</w:t>
      </w:r>
    </w:p>
    <w:p w:rsidR="00901278" w:rsidRDefault="00901278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901278" w:rsidRDefault="00901278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901278" w:rsidRDefault="00901278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901278" w:rsidRDefault="00901278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6A6642" w:rsidRDefault="006A6642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mallCaps/>
          <w:color w:val="000000"/>
          <w:sz w:val="24"/>
          <w:szCs w:val="24"/>
        </w:rPr>
      </w:pPr>
    </w:p>
    <w:p w:rsidR="00132D48" w:rsidRPr="006A6642" w:rsidRDefault="00D26396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6A6642">
        <w:rPr>
          <w:b/>
          <w:smallCaps/>
          <w:color w:val="000000"/>
          <w:sz w:val="24"/>
          <w:szCs w:val="24"/>
        </w:rPr>
        <w:t>REKOMENDACIJOS DĖL TOLESNIO UGDYMO:</w:t>
      </w:r>
      <w:r w:rsidRPr="006A6642">
        <w:rPr>
          <w:b/>
          <w:color w:val="000000"/>
          <w:sz w:val="24"/>
          <w:szCs w:val="24"/>
        </w:rPr>
        <w:t xml:space="preserve"> </w:t>
      </w:r>
    </w:p>
    <w:p w:rsidR="00132D48" w:rsidRPr="006A6642" w:rsidRDefault="00D26396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A6642">
        <w:rPr>
          <w:color w:val="000000"/>
          <w:sz w:val="24"/>
          <w:szCs w:val="24"/>
        </w:rPr>
        <w:t xml:space="preserve">□ tęsti ugdymą pagal pritaikytą bendrąją programą; □ </w:t>
      </w:r>
      <w:r w:rsidRPr="006A6642">
        <w:rPr>
          <w:sz w:val="24"/>
          <w:szCs w:val="24"/>
        </w:rPr>
        <w:t xml:space="preserve">tęsti ugdymą pagal bendrojo ugdymo programą, teikiant specialiojo pedagogo pagalbą; </w:t>
      </w:r>
    </w:p>
    <w:p w:rsidR="00132D48" w:rsidRPr="006A6642" w:rsidRDefault="00D26396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FF0000"/>
          <w:sz w:val="24"/>
          <w:szCs w:val="24"/>
        </w:rPr>
      </w:pPr>
      <w:r w:rsidRPr="006A6642">
        <w:rPr>
          <w:color w:val="000000"/>
          <w:sz w:val="24"/>
          <w:szCs w:val="24"/>
        </w:rPr>
        <w:t xml:space="preserve">□ kreiptis į PPT dėl išvados apie spec. ugdymosi poreikius patikslinimo; □ kiti variantai </w:t>
      </w:r>
      <w:r w:rsidRPr="006A6642">
        <w:rPr>
          <w:b/>
          <w:color w:val="000000"/>
          <w:sz w:val="24"/>
          <w:szCs w:val="24"/>
        </w:rPr>
        <w:t>____________________________________________________________</w:t>
      </w:r>
      <w:r w:rsidRPr="006A6642">
        <w:rPr>
          <w:color w:val="000000"/>
          <w:sz w:val="24"/>
          <w:szCs w:val="24"/>
        </w:rPr>
        <w:t xml:space="preserve"> </w:t>
      </w:r>
    </w:p>
    <w:p w:rsidR="00132D48" w:rsidRDefault="00D26396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6A6642">
        <w:rPr>
          <w:color w:val="000000"/>
          <w:sz w:val="24"/>
          <w:szCs w:val="24"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278" w:rsidRDefault="00901278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901278" w:rsidRPr="006A6642" w:rsidRDefault="00901278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6A6642" w:rsidRPr="006A6642" w:rsidRDefault="003F46F1" w:rsidP="006A66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sectPr w:rsidR="006A6642" w:rsidRPr="006A6642" w:rsidSect="004B6BE8">
      <w:type w:val="continuous"/>
      <w:pgSz w:w="16840" w:h="11907" w:orient="landscape"/>
      <w:pgMar w:top="1418" w:right="567" w:bottom="567" w:left="56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25" w:rsidRDefault="007F0525">
      <w:r>
        <w:separator/>
      </w:r>
    </w:p>
  </w:endnote>
  <w:endnote w:type="continuationSeparator" w:id="0">
    <w:p w:rsidR="007F0525" w:rsidRDefault="007F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48" w:rsidRDefault="00D263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FB8">
      <w:rPr>
        <w:noProof/>
        <w:color w:val="000000"/>
      </w:rPr>
      <w:t>4</w:t>
    </w:r>
    <w:r>
      <w:rPr>
        <w:color w:val="000000"/>
      </w:rPr>
      <w:fldChar w:fldCharType="end"/>
    </w:r>
  </w:p>
  <w:p w:rsidR="003705F5" w:rsidRDefault="0022142B" w:rsidP="003705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noProof/>
        <w:color w:val="000000"/>
      </w:rPr>
    </w:pPr>
    <w:r>
      <w:rPr>
        <w:noProof/>
        <w:color w:val="000000"/>
      </w:rPr>
      <w:t>Lietuvių kalbos pritaikytos programos formą atnaujino Šiaulių bendrojo ugdymo mokyklų specialiųjų pedagogų metodinio būrelio aktyvas:</w:t>
    </w:r>
  </w:p>
  <w:p w:rsidR="0022142B" w:rsidRDefault="0022142B" w:rsidP="003705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noProof/>
        <w:color w:val="000000"/>
      </w:rPr>
    </w:pPr>
    <w:r>
      <w:rPr>
        <w:noProof/>
        <w:color w:val="000000"/>
      </w:rPr>
      <w:t xml:space="preserve"> Asta Kairienė, Ingrida Strockienė, Sandra Civinskaitė-Vekshina, Laima Tomėnienė, Justina Pundzienė, Rasa Kasparienė</w:t>
    </w:r>
  </w:p>
  <w:p w:rsidR="00132D48" w:rsidRDefault="00132D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noProof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25" w:rsidRDefault="007F0525">
      <w:r>
        <w:separator/>
      </w:r>
    </w:p>
  </w:footnote>
  <w:footnote w:type="continuationSeparator" w:id="0">
    <w:p w:rsidR="007F0525" w:rsidRDefault="007F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48" w:rsidRDefault="00132D48" w:rsidP="00284DB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8"/>
    <w:rsid w:val="00080114"/>
    <w:rsid w:val="000C3707"/>
    <w:rsid w:val="000D775A"/>
    <w:rsid w:val="000E24F6"/>
    <w:rsid w:val="00132D48"/>
    <w:rsid w:val="00161EFF"/>
    <w:rsid w:val="001A3491"/>
    <w:rsid w:val="001E0A7E"/>
    <w:rsid w:val="00216043"/>
    <w:rsid w:val="0022142B"/>
    <w:rsid w:val="00284DB2"/>
    <w:rsid w:val="002E00A8"/>
    <w:rsid w:val="003705F5"/>
    <w:rsid w:val="003B3E8E"/>
    <w:rsid w:val="003B63A9"/>
    <w:rsid w:val="003F46F1"/>
    <w:rsid w:val="00492385"/>
    <w:rsid w:val="004B6BE8"/>
    <w:rsid w:val="00507246"/>
    <w:rsid w:val="00507F94"/>
    <w:rsid w:val="0060077B"/>
    <w:rsid w:val="006A6642"/>
    <w:rsid w:val="007F0525"/>
    <w:rsid w:val="00805AD4"/>
    <w:rsid w:val="00824B66"/>
    <w:rsid w:val="00872F3F"/>
    <w:rsid w:val="00901278"/>
    <w:rsid w:val="009050B8"/>
    <w:rsid w:val="009152EA"/>
    <w:rsid w:val="00D26396"/>
    <w:rsid w:val="00D91EEB"/>
    <w:rsid w:val="00E85FB8"/>
    <w:rsid w:val="00ED203F"/>
    <w:rsid w:val="00FA4ECB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37EA"/>
  <w15:docId w15:val="{E144AB1E-CD5D-49C1-9C80-F96F9D4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1">
    <w:name w:val="Įprastasis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Antrat21">
    <w:name w:val="Antraštė 21"/>
    <w:basedOn w:val="prastasis1"/>
    <w:next w:val="prastasis1"/>
    <w:pPr>
      <w:keepNext/>
      <w:ind w:right="-432"/>
      <w:jc w:val="center"/>
      <w:outlineLvl w:val="1"/>
    </w:pPr>
    <w:rPr>
      <w:sz w:val="24"/>
    </w:rPr>
  </w:style>
  <w:style w:type="paragraph" w:customStyle="1" w:styleId="Antrat31">
    <w:name w:val="Antraštė 31"/>
    <w:basedOn w:val="prastasis1"/>
    <w:next w:val="prastasis1"/>
    <w:pPr>
      <w:keepNext/>
      <w:ind w:left="-567" w:right="-432"/>
      <w:outlineLvl w:val="2"/>
    </w:pPr>
    <w:rPr>
      <w:b/>
    </w:rPr>
  </w:style>
  <w:style w:type="character" w:customStyle="1" w:styleId="Numatytasispastraiposriftas1">
    <w:name w:val="Numatytasis pastraipos šriftas1"/>
    <w:rPr>
      <w:w w:val="100"/>
      <w:position w:val="-1"/>
      <w:effect w:val="none"/>
      <w:vertAlign w:val="baseline"/>
      <w:cs w:val="0"/>
      <w:em w:val="none"/>
    </w:rPr>
  </w:style>
  <w:style w:type="table" w:customStyle="1" w:styleId="prastojilentel1">
    <w:name w:val="Įprastoji lentelė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aonra1">
    <w:name w:val="Sąrašo nėra1"/>
  </w:style>
  <w:style w:type="table" w:customStyle="1" w:styleId="Lentelstinklelis1">
    <w:name w:val="Lentelės tinklelis1"/>
    <w:basedOn w:val="prastojilente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ts1">
    <w:name w:val="Antraštės1"/>
    <w:basedOn w:val="prastasis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rPr>
      <w:w w:val="100"/>
      <w:position w:val="-1"/>
      <w:effect w:val="none"/>
      <w:vertAlign w:val="baseline"/>
      <w:cs w:val="0"/>
      <w:em w:val="none"/>
      <w:lang w:eastAsia="lt-LT"/>
    </w:rPr>
  </w:style>
  <w:style w:type="paragraph" w:customStyle="1" w:styleId="Porat1">
    <w:name w:val="Poraštė1"/>
    <w:basedOn w:val="prastasis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rPr>
      <w:w w:val="100"/>
      <w:position w:val="-1"/>
      <w:effect w:val="none"/>
      <w:vertAlign w:val="baseline"/>
      <w:cs w:val="0"/>
      <w:em w:val="none"/>
      <w:lang w:eastAsia="lt-LT"/>
    </w:rPr>
  </w:style>
  <w:style w:type="character" w:customStyle="1" w:styleId="Komentaronuoroda1">
    <w:name w:val="Komentaro nuorod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mentarotekstas1">
    <w:name w:val="Komentaro tekstas1"/>
    <w:basedOn w:val="prastasis1"/>
    <w:rPr>
      <w:lang w:val="en-US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en-US" w:eastAsia="lt-LT"/>
    </w:rPr>
  </w:style>
  <w:style w:type="paragraph" w:customStyle="1" w:styleId="Komentarotema1">
    <w:name w:val="Komentaro tema1"/>
    <w:basedOn w:val="Komentarotekstas1"/>
    <w:next w:val="Komentarotekstas1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  <w:lang w:val="en-US" w:eastAsia="lt-LT"/>
    </w:rPr>
  </w:style>
  <w:style w:type="paragraph" w:customStyle="1" w:styleId="Debesliotekstas1">
    <w:name w:val="Debesėlio tekstas1"/>
    <w:basedOn w:val="prastasis1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lt-LT"/>
    </w:rPr>
  </w:style>
  <w:style w:type="paragraph" w:customStyle="1" w:styleId="prastasiniatinklio1">
    <w:name w:val="Įprastas (žiniatinklio)1"/>
    <w:basedOn w:val="prastasis1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Numatytasispastraiposriftas1"/>
    <w:rPr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1"/>
    <w:uiPriority w:val="99"/>
    <w:unhideWhenUsed/>
    <w:rsid w:val="00284DB2"/>
    <w:pPr>
      <w:tabs>
        <w:tab w:val="center" w:pos="4513"/>
        <w:tab w:val="right" w:pos="9026"/>
      </w:tabs>
    </w:pPr>
  </w:style>
  <w:style w:type="character" w:customStyle="1" w:styleId="AntratsDiagrama1">
    <w:name w:val="Antraštės Diagrama1"/>
    <w:basedOn w:val="Numatytasispastraiposriftas"/>
    <w:link w:val="Antrats"/>
    <w:uiPriority w:val="99"/>
    <w:rsid w:val="00284DB2"/>
  </w:style>
  <w:style w:type="paragraph" w:styleId="Porat">
    <w:name w:val="footer"/>
    <w:basedOn w:val="prastasis"/>
    <w:link w:val="PoratDiagrama1"/>
    <w:uiPriority w:val="99"/>
    <w:unhideWhenUsed/>
    <w:rsid w:val="00284DB2"/>
    <w:pPr>
      <w:tabs>
        <w:tab w:val="center" w:pos="4513"/>
        <w:tab w:val="right" w:pos="9026"/>
      </w:tabs>
    </w:pPr>
  </w:style>
  <w:style w:type="character" w:customStyle="1" w:styleId="PoratDiagrama1">
    <w:name w:val="Poraštė Diagrama1"/>
    <w:basedOn w:val="Numatytasispastraiposriftas"/>
    <w:link w:val="Porat"/>
    <w:uiPriority w:val="99"/>
    <w:rsid w:val="0028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ksEDRR7z2/mv3kDDZf7vitxtg==">AMUW2mV8XmkctmxR8YNjp+JBV4P0qz/oGE18l+W5w4+p+iXBA6I+8BRrBufzGD+FsyanjALrZpM1Bb/dRNggn2g+JxxCwjmUpnSol5fYDb8JeIEVQwFlaPI=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5107</Words>
  <Characters>2911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Kristina Burbienė</cp:lastModifiedBy>
  <cp:revision>7</cp:revision>
  <dcterms:created xsi:type="dcterms:W3CDTF">2020-10-01T06:55:00Z</dcterms:created>
  <dcterms:modified xsi:type="dcterms:W3CDTF">2020-10-01T11:53:00Z</dcterms:modified>
</cp:coreProperties>
</file>