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9646B" w14:textId="67EDE937" w:rsidR="00EA0CD5" w:rsidRDefault="00EA0CD5" w:rsidP="00521DB9">
      <w:pPr>
        <w:tabs>
          <w:tab w:val="left" w:pos="1701"/>
        </w:tabs>
        <w:suppressAutoHyphens/>
        <w:spacing w:after="0" w:line="240" w:lineRule="auto"/>
        <w:rPr>
          <w:rFonts w:ascii="Times New Roman" w:eastAsia="Times New Roman" w:hAnsi="Times New Roman" w:cs="Arial Unicode MS"/>
          <w:b/>
          <w:sz w:val="24"/>
          <w:szCs w:val="24"/>
          <w:lang w:val="en-US" w:eastAsia="ar-SA"/>
        </w:rPr>
      </w:pPr>
      <w:r>
        <w:rPr>
          <w:rFonts w:ascii="Times New Roman" w:eastAsia="Times New Roman" w:hAnsi="Times New Roman" w:cs="Arial Unicode MS"/>
          <w:b/>
          <w:sz w:val="24"/>
          <w:szCs w:val="24"/>
          <w:lang w:val="en-US" w:eastAsia="ar-SA"/>
        </w:rPr>
        <w:t xml:space="preserve">                                            </w:t>
      </w:r>
    </w:p>
    <w:p w14:paraId="14DAAB68" w14:textId="50EEF14B" w:rsidR="00521DB9" w:rsidRDefault="00521DB9" w:rsidP="004936BF">
      <w:pPr>
        <w:suppressAutoHyphens/>
        <w:spacing w:after="0" w:line="240" w:lineRule="auto"/>
        <w:jc w:val="center"/>
        <w:rPr>
          <w:rFonts w:ascii="Times New Roman" w:eastAsia="Times New Roman" w:hAnsi="Times New Roman" w:cs="Arial Unicode MS"/>
          <w:b/>
          <w:sz w:val="24"/>
          <w:szCs w:val="24"/>
          <w:lang w:val="en-US" w:eastAsia="ar-SA"/>
        </w:rPr>
      </w:pPr>
      <w:r w:rsidRPr="00521DB9">
        <w:rPr>
          <w:rFonts w:ascii="Calibri" w:eastAsia="Calibri" w:hAnsi="Calibri" w:cs="Times New Roman"/>
          <w:noProof/>
          <w:lang w:eastAsia="lt-LT"/>
        </w:rPr>
        <w:drawing>
          <wp:inline distT="0" distB="0" distL="0" distR="0" wp14:anchorId="50BF6CC9" wp14:editId="7F2BDDF5">
            <wp:extent cx="847725" cy="866775"/>
            <wp:effectExtent l="0" t="0" r="9525"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66775"/>
                    </a:xfrm>
                    <a:prstGeom prst="rect">
                      <a:avLst/>
                    </a:prstGeom>
                    <a:noFill/>
                    <a:ln>
                      <a:noFill/>
                    </a:ln>
                  </pic:spPr>
                </pic:pic>
              </a:graphicData>
            </a:graphic>
          </wp:inline>
        </w:drawing>
      </w:r>
    </w:p>
    <w:p w14:paraId="7E39646E" w14:textId="002B369C" w:rsidR="00EA0CD5" w:rsidRDefault="00EA0CD5" w:rsidP="004936BF">
      <w:pPr>
        <w:suppressAutoHyphens/>
        <w:spacing w:after="0" w:line="240" w:lineRule="auto"/>
        <w:jc w:val="center"/>
        <w:rPr>
          <w:rFonts w:ascii="Times New Roman" w:eastAsia="Times New Roman" w:hAnsi="Times New Roman" w:cs="Arial Unicode MS"/>
          <w:b/>
          <w:sz w:val="24"/>
          <w:szCs w:val="24"/>
          <w:lang w:val="en-US" w:eastAsia="ar-SA"/>
        </w:rPr>
      </w:pPr>
      <w:r>
        <w:rPr>
          <w:rFonts w:ascii="Times New Roman" w:eastAsia="Times New Roman" w:hAnsi="Times New Roman" w:cs="Arial Unicode MS"/>
          <w:b/>
          <w:sz w:val="24"/>
          <w:szCs w:val="24"/>
          <w:lang w:val="en-US" w:eastAsia="ar-SA"/>
        </w:rPr>
        <w:t>ŠIAULIŲ MIESTO SAVIVALDYBĖS</w:t>
      </w:r>
      <w:r w:rsidRPr="00E05D7E">
        <w:rPr>
          <w:rFonts w:ascii="Times New Roman" w:eastAsia="Times New Roman" w:hAnsi="Times New Roman" w:cs="Arial Unicode MS"/>
          <w:b/>
          <w:sz w:val="24"/>
          <w:szCs w:val="24"/>
          <w:lang w:eastAsia="ar-SA"/>
        </w:rPr>
        <w:t xml:space="preserve"> TARYBA</w:t>
      </w:r>
    </w:p>
    <w:p w14:paraId="7E39646F" w14:textId="77777777" w:rsidR="00EA0CD5" w:rsidRPr="00E05D7E" w:rsidRDefault="00EA0CD5" w:rsidP="004936BF">
      <w:pPr>
        <w:suppressAutoHyphens/>
        <w:spacing w:after="0" w:line="240" w:lineRule="auto"/>
        <w:jc w:val="center"/>
        <w:rPr>
          <w:rFonts w:ascii="Times New Roman" w:eastAsia="Times New Roman" w:hAnsi="Times New Roman" w:cs="Arial Unicode MS"/>
          <w:b/>
          <w:sz w:val="24"/>
          <w:szCs w:val="24"/>
          <w:lang w:eastAsia="ar-SA"/>
        </w:rPr>
      </w:pPr>
    </w:p>
    <w:p w14:paraId="7E396470" w14:textId="77777777" w:rsidR="004936BF" w:rsidRPr="00E05D7E" w:rsidRDefault="004936BF" w:rsidP="004936BF">
      <w:pPr>
        <w:suppressAutoHyphens/>
        <w:spacing w:after="0" w:line="240" w:lineRule="auto"/>
        <w:jc w:val="center"/>
        <w:rPr>
          <w:rFonts w:ascii="Times New Roman" w:eastAsia="Times New Roman" w:hAnsi="Times New Roman" w:cs="Arial Unicode MS"/>
          <w:b/>
          <w:sz w:val="24"/>
          <w:szCs w:val="24"/>
          <w:lang w:eastAsia="ar-SA"/>
        </w:rPr>
      </w:pPr>
      <w:r w:rsidRPr="00E05D7E">
        <w:rPr>
          <w:rFonts w:ascii="Times New Roman" w:eastAsia="Times New Roman" w:hAnsi="Times New Roman" w:cs="Arial Unicode MS"/>
          <w:b/>
          <w:sz w:val="24"/>
          <w:szCs w:val="24"/>
          <w:lang w:eastAsia="ar-SA"/>
        </w:rPr>
        <w:t>SPRENDIMAS</w:t>
      </w:r>
    </w:p>
    <w:p w14:paraId="7E396471" w14:textId="77777777" w:rsidR="004936BF" w:rsidRPr="00E05D7E" w:rsidRDefault="004936BF" w:rsidP="004936BF">
      <w:pPr>
        <w:suppressAutoHyphens/>
        <w:spacing w:after="0" w:line="240" w:lineRule="auto"/>
        <w:jc w:val="center"/>
        <w:rPr>
          <w:rFonts w:ascii="Times New Roman" w:eastAsia="Lucida Sans Unicode" w:hAnsi="Times New Roman" w:cs="Tahoma"/>
          <w:bCs/>
          <w:color w:val="FF0000"/>
          <w:sz w:val="24"/>
          <w:szCs w:val="24"/>
          <w:lang w:eastAsia="ar-SA"/>
        </w:rPr>
      </w:pPr>
      <w:r w:rsidRPr="00E05D7E">
        <w:rPr>
          <w:rFonts w:ascii="Times New Roman" w:eastAsia="Times New Roman" w:hAnsi="Times New Roman" w:cs="Times New Roman"/>
          <w:b/>
          <w:bCs/>
          <w:sz w:val="24"/>
          <w:szCs w:val="24"/>
          <w:lang w:eastAsia="lt-LT" w:bidi="lt-LT"/>
        </w:rPr>
        <w:t xml:space="preserve">DĖL </w:t>
      </w:r>
      <w:r w:rsidRPr="00E05D7E">
        <w:rPr>
          <w:rFonts w:ascii="Times New Roman" w:eastAsia="Lucida Sans Unicode" w:hAnsi="Times New Roman" w:cs="Tahoma"/>
          <w:b/>
          <w:bCs/>
          <w:sz w:val="24"/>
          <w:szCs w:val="24"/>
          <w:lang w:eastAsia="ar-SA"/>
        </w:rPr>
        <w:t xml:space="preserve">KREIPIMOSI DĖL SOCIALINĖS PARAMOS MOKINIAMS IR ŠIOS PARAMOS SKYRIMO TVARKOS APRAŠO PATVIRTINIMO </w:t>
      </w:r>
    </w:p>
    <w:p w14:paraId="7E396472" w14:textId="77777777" w:rsidR="004936BF" w:rsidRPr="00E05D7E" w:rsidRDefault="004936BF" w:rsidP="004936BF">
      <w:pPr>
        <w:suppressAutoHyphens/>
        <w:spacing w:after="0" w:line="240" w:lineRule="auto"/>
        <w:jc w:val="center"/>
        <w:rPr>
          <w:rFonts w:ascii="Times New Roman" w:eastAsia="Times New Roman" w:hAnsi="Times New Roman" w:cs="Times New Roman"/>
          <w:sz w:val="24"/>
          <w:szCs w:val="24"/>
          <w:lang w:eastAsia="lt-LT" w:bidi="lt-LT"/>
        </w:rPr>
      </w:pPr>
    </w:p>
    <w:p w14:paraId="7E396473" w14:textId="754C5E35" w:rsidR="004936BF" w:rsidRPr="00E05D7E" w:rsidRDefault="004936BF" w:rsidP="004936BF">
      <w:pPr>
        <w:suppressAutoHyphens/>
        <w:spacing w:after="0" w:line="240" w:lineRule="auto"/>
        <w:jc w:val="center"/>
        <w:rPr>
          <w:rFonts w:ascii="Times New Roman" w:eastAsia="Times New Roman" w:hAnsi="Times New Roman" w:cs="Times New Roman"/>
          <w:sz w:val="24"/>
          <w:szCs w:val="24"/>
          <w:lang w:eastAsia="lt-LT" w:bidi="lt-LT"/>
        </w:rPr>
      </w:pPr>
      <w:r w:rsidRPr="00E05D7E">
        <w:rPr>
          <w:rFonts w:ascii="Times New Roman" w:eastAsia="Times New Roman" w:hAnsi="Times New Roman" w:cs="Times New Roman"/>
          <w:sz w:val="24"/>
          <w:szCs w:val="24"/>
          <w:lang w:eastAsia="lt-LT" w:bidi="lt-LT"/>
        </w:rPr>
        <w:t xml:space="preserve">2019 m. </w:t>
      </w:r>
      <w:r w:rsidR="00521DB9">
        <w:rPr>
          <w:rFonts w:ascii="Times New Roman" w:eastAsia="Times New Roman" w:hAnsi="Times New Roman" w:cs="Times New Roman"/>
          <w:sz w:val="24"/>
          <w:szCs w:val="24"/>
          <w:lang w:eastAsia="lt-LT" w:bidi="lt-LT"/>
        </w:rPr>
        <w:t xml:space="preserve">vasario 7 </w:t>
      </w:r>
      <w:r w:rsidRPr="00E05D7E">
        <w:rPr>
          <w:rFonts w:ascii="Times New Roman" w:eastAsia="Times New Roman" w:hAnsi="Times New Roman" w:cs="Times New Roman"/>
          <w:sz w:val="24"/>
          <w:szCs w:val="24"/>
          <w:lang w:eastAsia="lt-LT" w:bidi="lt-LT"/>
        </w:rPr>
        <w:t xml:space="preserve">d. Nr. </w:t>
      </w:r>
      <w:r w:rsidR="00521DB9">
        <w:rPr>
          <w:rFonts w:ascii="Times New Roman" w:eastAsia="Times New Roman" w:hAnsi="Times New Roman" w:cs="Times New Roman"/>
          <w:sz w:val="24"/>
          <w:szCs w:val="24"/>
          <w:lang w:eastAsia="lt-LT" w:bidi="lt-LT"/>
        </w:rPr>
        <w:t>T-4</w:t>
      </w:r>
      <w:r w:rsidR="0044750A">
        <w:rPr>
          <w:rFonts w:ascii="Times New Roman" w:eastAsia="Times New Roman" w:hAnsi="Times New Roman" w:cs="Times New Roman"/>
          <w:sz w:val="24"/>
          <w:szCs w:val="24"/>
          <w:lang w:eastAsia="lt-LT" w:bidi="lt-LT"/>
        </w:rPr>
        <w:t>6</w:t>
      </w:r>
    </w:p>
    <w:p w14:paraId="7E396474" w14:textId="77777777" w:rsidR="004936BF" w:rsidRPr="00E05D7E" w:rsidRDefault="004936BF" w:rsidP="004936BF">
      <w:pPr>
        <w:suppressAutoHyphens/>
        <w:spacing w:after="0" w:line="240" w:lineRule="auto"/>
        <w:jc w:val="center"/>
        <w:rPr>
          <w:rFonts w:ascii="Times New Roman" w:eastAsia="Times New Roman" w:hAnsi="Times New Roman" w:cs="Times New Roman"/>
          <w:sz w:val="24"/>
          <w:szCs w:val="24"/>
          <w:lang w:eastAsia="lt-LT" w:bidi="lt-LT"/>
        </w:rPr>
      </w:pPr>
      <w:r w:rsidRPr="00E05D7E">
        <w:rPr>
          <w:rFonts w:ascii="Times New Roman" w:eastAsia="Times New Roman" w:hAnsi="Times New Roman" w:cs="Times New Roman"/>
          <w:sz w:val="24"/>
          <w:szCs w:val="24"/>
          <w:lang w:eastAsia="lt-LT" w:bidi="lt-LT"/>
        </w:rPr>
        <w:t>Šiauliai</w:t>
      </w:r>
    </w:p>
    <w:p w14:paraId="7E396475" w14:textId="77777777" w:rsidR="004936BF" w:rsidRPr="00E05D7E" w:rsidRDefault="004936BF" w:rsidP="004936BF">
      <w:pPr>
        <w:tabs>
          <w:tab w:val="left" w:pos="851"/>
        </w:tabs>
        <w:suppressAutoHyphens/>
        <w:spacing w:after="0" w:line="240" w:lineRule="auto"/>
        <w:jc w:val="both"/>
        <w:rPr>
          <w:rFonts w:ascii="Times New Roman" w:eastAsia="Times New Roman" w:hAnsi="Times New Roman" w:cs="Times New Roman"/>
          <w:sz w:val="24"/>
          <w:szCs w:val="24"/>
          <w:lang w:eastAsia="lt-LT" w:bidi="lt-LT"/>
        </w:rPr>
      </w:pPr>
      <w:r w:rsidRPr="00E05D7E">
        <w:rPr>
          <w:rFonts w:ascii="Times New Roman" w:eastAsia="Times New Roman" w:hAnsi="Times New Roman" w:cs="Times New Roman"/>
          <w:sz w:val="24"/>
          <w:szCs w:val="24"/>
          <w:lang w:eastAsia="lt-LT" w:bidi="lt-LT"/>
        </w:rPr>
        <w:tab/>
      </w:r>
    </w:p>
    <w:p w14:paraId="7E396476" w14:textId="77777777" w:rsidR="004936BF" w:rsidRPr="004936BF" w:rsidRDefault="004936BF" w:rsidP="004936BF">
      <w:pPr>
        <w:tabs>
          <w:tab w:val="left" w:pos="851"/>
        </w:tabs>
        <w:suppressAutoHyphens/>
        <w:spacing w:after="0" w:line="240" w:lineRule="auto"/>
        <w:jc w:val="both"/>
        <w:rPr>
          <w:rFonts w:ascii="Times New Roman" w:eastAsia="Times New Roman" w:hAnsi="Times New Roman" w:cs="Times New Roman"/>
          <w:sz w:val="24"/>
          <w:szCs w:val="24"/>
          <w:lang w:eastAsia="lt-LT" w:bidi="lt-LT"/>
        </w:rPr>
      </w:pPr>
    </w:p>
    <w:p w14:paraId="7E396477" w14:textId="77777777" w:rsidR="004936BF" w:rsidRPr="004936BF" w:rsidRDefault="004936BF" w:rsidP="00F522AB">
      <w:pPr>
        <w:tabs>
          <w:tab w:val="left" w:pos="709"/>
        </w:tabs>
        <w:suppressAutoHyphens/>
        <w:spacing w:after="0" w:line="240" w:lineRule="auto"/>
        <w:ind w:left="-142"/>
        <w:jc w:val="both"/>
        <w:textAlignment w:val="top"/>
        <w:rPr>
          <w:rFonts w:ascii="Times New Roman" w:eastAsia="Times New Roman" w:hAnsi="Times New Roman" w:cs="Times New Roman"/>
          <w:sz w:val="24"/>
          <w:szCs w:val="24"/>
          <w:lang w:eastAsia="lt-LT" w:bidi="lt-LT"/>
        </w:rPr>
      </w:pPr>
      <w:r w:rsidRPr="004936BF">
        <w:rPr>
          <w:rFonts w:ascii="Times New Roman" w:eastAsia="Times New Roman" w:hAnsi="Times New Roman" w:cs="Times New Roman"/>
          <w:sz w:val="24"/>
          <w:szCs w:val="24"/>
          <w:lang w:eastAsia="lt-LT" w:bidi="lt-LT"/>
        </w:rPr>
        <w:tab/>
        <w:t>Vadovaudamasi Lietuvos Respublikos vietos savivaldos įstatymo 16 straipsnio 4 dalimi, 18 straipsnio 1 dalimi,  Lietuvos Respublikos socialinės paramos mokiniams</w:t>
      </w:r>
      <w:r w:rsidRPr="004936BF">
        <w:rPr>
          <w:rFonts w:ascii="Times New Roman" w:eastAsia="Times New Roman" w:hAnsi="Times New Roman" w:cs="Times New Roman"/>
          <w:sz w:val="24"/>
          <w:szCs w:val="24"/>
          <w:lang w:eastAsia="ar-SA"/>
        </w:rPr>
        <w:t xml:space="preserve"> įstatymo 1</w:t>
      </w:r>
      <w:r w:rsidR="00EA0CD5">
        <w:rPr>
          <w:rFonts w:ascii="Times New Roman" w:eastAsia="Times New Roman" w:hAnsi="Times New Roman" w:cs="Times New Roman"/>
          <w:sz w:val="24"/>
          <w:szCs w:val="24"/>
          <w:lang w:eastAsia="ar-SA"/>
        </w:rPr>
        <w:t>5</w:t>
      </w:r>
      <w:r w:rsidRPr="004936BF">
        <w:rPr>
          <w:rFonts w:ascii="Times New Roman" w:eastAsia="Times New Roman" w:hAnsi="Times New Roman" w:cs="Times New Roman"/>
          <w:sz w:val="24"/>
          <w:szCs w:val="24"/>
          <w:lang w:eastAsia="ar-SA"/>
        </w:rPr>
        <w:t xml:space="preserve"> straipsnio 2 dalimi, Šiaulių miesto savivaldybės taryba n u s p r e n d ž i a:</w:t>
      </w:r>
      <w:r w:rsidRPr="004936BF">
        <w:rPr>
          <w:rFonts w:ascii="Times New Roman" w:eastAsia="Times New Roman" w:hAnsi="Times New Roman" w:cs="Times New Roman"/>
          <w:sz w:val="24"/>
          <w:szCs w:val="24"/>
          <w:lang w:eastAsia="lt-LT" w:bidi="lt-LT"/>
        </w:rPr>
        <w:tab/>
      </w:r>
    </w:p>
    <w:p w14:paraId="7E396478" w14:textId="77777777" w:rsidR="004936BF" w:rsidRPr="004936BF" w:rsidRDefault="00EA0CD5" w:rsidP="00F522AB">
      <w:pPr>
        <w:numPr>
          <w:ilvl w:val="0"/>
          <w:numId w:val="1"/>
        </w:numPr>
        <w:tabs>
          <w:tab w:val="left" w:pos="709"/>
          <w:tab w:val="left" w:pos="993"/>
        </w:tabs>
        <w:suppressAutoHyphens/>
        <w:spacing w:after="0" w:line="240" w:lineRule="auto"/>
        <w:ind w:left="-142" w:firstLine="851"/>
        <w:jc w:val="both"/>
        <w:textAlignment w:val="top"/>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P</w:t>
      </w:r>
      <w:r w:rsidR="004936BF" w:rsidRPr="004936BF">
        <w:rPr>
          <w:rFonts w:ascii="Times New Roman" w:eastAsia="Times New Roman" w:hAnsi="Times New Roman" w:cs="Times New Roman"/>
          <w:sz w:val="24"/>
          <w:szCs w:val="24"/>
          <w:lang w:eastAsia="lt-LT" w:bidi="lt-LT"/>
        </w:rPr>
        <w:t xml:space="preserve">atvirtinti Kreipimosi dėl socialinės paramos mokiniams ir šios paramos skyrimo tvarkos </w:t>
      </w:r>
      <w:r w:rsidR="00F522AB">
        <w:rPr>
          <w:rFonts w:ascii="Times New Roman" w:eastAsia="Times New Roman" w:hAnsi="Times New Roman" w:cs="Times New Roman"/>
          <w:sz w:val="24"/>
          <w:szCs w:val="24"/>
          <w:lang w:eastAsia="lt-LT" w:bidi="lt-LT"/>
        </w:rPr>
        <w:t xml:space="preserve">    </w:t>
      </w:r>
      <w:r w:rsidR="004936BF" w:rsidRPr="004936BF">
        <w:rPr>
          <w:rFonts w:ascii="Times New Roman" w:eastAsia="Times New Roman" w:hAnsi="Times New Roman" w:cs="Times New Roman"/>
          <w:sz w:val="24"/>
          <w:szCs w:val="24"/>
          <w:lang w:eastAsia="lt-LT" w:bidi="lt-LT"/>
        </w:rPr>
        <w:t>aprašą (pridedama).</w:t>
      </w:r>
    </w:p>
    <w:p w14:paraId="7E396479" w14:textId="651BB76B" w:rsidR="004936BF" w:rsidRPr="004936BF" w:rsidRDefault="004936BF" w:rsidP="00F522AB">
      <w:pPr>
        <w:numPr>
          <w:ilvl w:val="0"/>
          <w:numId w:val="1"/>
        </w:numPr>
        <w:tabs>
          <w:tab w:val="left" w:pos="993"/>
        </w:tabs>
        <w:suppressAutoHyphens/>
        <w:spacing w:after="0" w:line="240" w:lineRule="auto"/>
        <w:ind w:left="-142" w:firstLine="851"/>
        <w:contextualSpacing/>
        <w:jc w:val="both"/>
        <w:rPr>
          <w:rFonts w:ascii="Times New Roman" w:eastAsia="Times New Roman" w:hAnsi="Times New Roman" w:cs="Tahoma"/>
          <w:sz w:val="24"/>
          <w:szCs w:val="24"/>
          <w:lang w:eastAsia="ar-SA"/>
        </w:rPr>
      </w:pPr>
      <w:r w:rsidRPr="004936BF">
        <w:rPr>
          <w:rFonts w:ascii="Times New Roman" w:eastAsia="Times New Roman" w:hAnsi="Times New Roman" w:cs="Tahoma"/>
          <w:sz w:val="24"/>
          <w:szCs w:val="24"/>
          <w:lang w:eastAsia="ar-SA"/>
        </w:rPr>
        <w:t xml:space="preserve"> Pripažinti netekusiu galios Šiaulių miesto savivaldybės tarybos 201</w:t>
      </w:r>
      <w:r w:rsidR="00F522AB">
        <w:rPr>
          <w:rFonts w:ascii="Times New Roman" w:eastAsia="Times New Roman" w:hAnsi="Times New Roman" w:cs="Tahoma"/>
          <w:sz w:val="24"/>
          <w:szCs w:val="24"/>
          <w:lang w:eastAsia="ar-SA"/>
        </w:rPr>
        <w:t>7</w:t>
      </w:r>
      <w:r w:rsidRPr="004936BF">
        <w:rPr>
          <w:rFonts w:ascii="Times New Roman" w:eastAsia="Times New Roman" w:hAnsi="Times New Roman" w:cs="Tahoma"/>
          <w:sz w:val="24"/>
          <w:szCs w:val="24"/>
          <w:lang w:eastAsia="ar-SA"/>
        </w:rPr>
        <w:t xml:space="preserve"> m. </w:t>
      </w:r>
      <w:r w:rsidR="00F522AB">
        <w:rPr>
          <w:rFonts w:ascii="Times New Roman" w:eastAsia="Times New Roman" w:hAnsi="Times New Roman" w:cs="Tahoma"/>
          <w:sz w:val="24"/>
          <w:szCs w:val="24"/>
          <w:lang w:eastAsia="ar-SA"/>
        </w:rPr>
        <w:t>birželio</w:t>
      </w:r>
      <w:r w:rsidRPr="004936BF">
        <w:rPr>
          <w:rFonts w:ascii="Times New Roman" w:eastAsia="Times New Roman" w:hAnsi="Times New Roman" w:cs="Tahoma"/>
          <w:sz w:val="24"/>
          <w:szCs w:val="24"/>
          <w:lang w:eastAsia="ar-SA"/>
        </w:rPr>
        <w:t xml:space="preserve"> 29 d. sprendimą Nr. T-2</w:t>
      </w:r>
      <w:r w:rsidR="00F522AB">
        <w:rPr>
          <w:rFonts w:ascii="Times New Roman" w:eastAsia="Times New Roman" w:hAnsi="Times New Roman" w:cs="Tahoma"/>
          <w:sz w:val="24"/>
          <w:szCs w:val="24"/>
          <w:lang w:eastAsia="ar-SA"/>
        </w:rPr>
        <w:t>70</w:t>
      </w:r>
      <w:r w:rsidRPr="004936BF">
        <w:rPr>
          <w:rFonts w:ascii="Times New Roman" w:eastAsia="Times New Roman" w:hAnsi="Times New Roman" w:cs="Tahoma"/>
          <w:sz w:val="24"/>
          <w:szCs w:val="24"/>
          <w:lang w:eastAsia="ar-SA"/>
        </w:rPr>
        <w:t xml:space="preserve"> „</w:t>
      </w:r>
      <w:r w:rsidRPr="004936BF">
        <w:rPr>
          <w:rFonts w:ascii="Times New Roman" w:eastAsia="Times New Roman" w:hAnsi="Times New Roman" w:cs="Times New Roman"/>
          <w:sz w:val="24"/>
          <w:szCs w:val="24"/>
          <w:lang w:eastAsia="ar-SA"/>
        </w:rPr>
        <w:t xml:space="preserve">Dėl </w:t>
      </w:r>
      <w:r w:rsidR="00D24858" w:rsidRPr="00D97959">
        <w:rPr>
          <w:rFonts w:ascii="Times New Roman" w:eastAsia="Times New Roman" w:hAnsi="Times New Roman" w:cs="Times New Roman"/>
          <w:sz w:val="24"/>
          <w:szCs w:val="24"/>
          <w:lang w:eastAsia="ar-SA"/>
        </w:rPr>
        <w:t>K</w:t>
      </w:r>
      <w:r w:rsidR="00B53CCD">
        <w:rPr>
          <w:rFonts w:ascii="Times New Roman" w:eastAsia="Times New Roman" w:hAnsi="Times New Roman" w:cs="Times New Roman"/>
          <w:sz w:val="24"/>
          <w:szCs w:val="24"/>
          <w:lang w:eastAsia="ar-SA"/>
        </w:rPr>
        <w:t>reipimosi dėl socialinės paramos mokiniams ir šios paramos skyrimo tvarkos aprašo patvirtinim</w:t>
      </w:r>
      <w:r w:rsidR="00B53CCD" w:rsidRPr="00D97959">
        <w:rPr>
          <w:rFonts w:ascii="Times New Roman" w:eastAsia="Times New Roman" w:hAnsi="Times New Roman" w:cs="Times New Roman"/>
          <w:sz w:val="24"/>
          <w:szCs w:val="24"/>
          <w:lang w:eastAsia="ar-SA"/>
        </w:rPr>
        <w:t>o</w:t>
      </w:r>
      <w:r w:rsidRPr="00D97959">
        <w:rPr>
          <w:rFonts w:ascii="Times New Roman" w:eastAsia="Times New Roman" w:hAnsi="Times New Roman" w:cs="Tahoma"/>
          <w:sz w:val="24"/>
          <w:szCs w:val="24"/>
          <w:lang w:eastAsia="ar-SA"/>
        </w:rPr>
        <w:t>“.</w:t>
      </w:r>
    </w:p>
    <w:p w14:paraId="7E39647A" w14:textId="73586E6B" w:rsidR="004936BF" w:rsidRPr="004936BF" w:rsidRDefault="004936BF" w:rsidP="00F522AB">
      <w:pPr>
        <w:numPr>
          <w:ilvl w:val="0"/>
          <w:numId w:val="1"/>
        </w:numPr>
        <w:tabs>
          <w:tab w:val="left" w:pos="993"/>
        </w:tabs>
        <w:suppressAutoHyphens/>
        <w:spacing w:after="0" w:line="240" w:lineRule="auto"/>
        <w:ind w:left="-142" w:firstLine="851"/>
        <w:contextualSpacing/>
        <w:jc w:val="both"/>
        <w:rPr>
          <w:rFonts w:ascii="Times New Roman" w:eastAsia="Times New Roman" w:hAnsi="Times New Roman" w:cs="Times New Roman"/>
          <w:sz w:val="24"/>
          <w:szCs w:val="20"/>
          <w:lang w:eastAsia="ar-SA"/>
        </w:rPr>
      </w:pPr>
      <w:r w:rsidRPr="004936BF">
        <w:rPr>
          <w:rFonts w:ascii="Times New Roman" w:eastAsia="Times New Roman" w:hAnsi="Times New Roman" w:cs="Times New Roman"/>
          <w:color w:val="000000"/>
          <w:sz w:val="24"/>
          <w:szCs w:val="24"/>
          <w:lang w:eastAsia="ar-SA"/>
        </w:rPr>
        <w:t xml:space="preserve">Nustatyti, </w:t>
      </w:r>
      <w:r w:rsidRPr="004936BF">
        <w:rPr>
          <w:rFonts w:ascii="Times New Roman" w:eastAsia="Times New Roman" w:hAnsi="Times New Roman" w:cs="Times New Roman"/>
          <w:sz w:val="24"/>
          <w:szCs w:val="24"/>
          <w:lang w:eastAsia="ar-SA"/>
        </w:rPr>
        <w:t>kad šis sprendimas ne vėliau kaip per vieną mėnesį nuo jo įteikimo dienos gali būti skundžiamas paduodant skundą</w:t>
      </w:r>
      <w:r w:rsidR="00B53CCD">
        <w:rPr>
          <w:rFonts w:ascii="Times New Roman" w:eastAsia="Times New Roman" w:hAnsi="Times New Roman" w:cs="Times New Roman"/>
          <w:sz w:val="24"/>
          <w:szCs w:val="24"/>
          <w:lang w:eastAsia="ar-SA"/>
        </w:rPr>
        <w:t xml:space="preserve"> Lietuvos administracinių ginčų komisijos </w:t>
      </w:r>
      <w:r w:rsidRPr="004936BF">
        <w:rPr>
          <w:rFonts w:ascii="Times New Roman" w:eastAsia="Times New Roman" w:hAnsi="Times New Roman" w:cs="Times New Roman"/>
          <w:sz w:val="24"/>
          <w:szCs w:val="24"/>
          <w:lang w:eastAsia="ar-SA"/>
        </w:rPr>
        <w:t xml:space="preserve">Šiaulių apygardos </w:t>
      </w:r>
      <w:r w:rsidR="00B53CCD">
        <w:rPr>
          <w:rFonts w:ascii="Times New Roman" w:eastAsia="Times New Roman" w:hAnsi="Times New Roman" w:cs="Times New Roman"/>
          <w:sz w:val="24"/>
          <w:szCs w:val="24"/>
          <w:lang w:eastAsia="ar-SA"/>
        </w:rPr>
        <w:t>skyriui adresu: Dvaro g. 81</w:t>
      </w:r>
      <w:r w:rsidR="00B53CCD" w:rsidRPr="00D97959">
        <w:rPr>
          <w:rFonts w:ascii="Times New Roman" w:eastAsia="Times New Roman" w:hAnsi="Times New Roman" w:cs="Times New Roman"/>
          <w:sz w:val="24"/>
          <w:szCs w:val="24"/>
          <w:lang w:eastAsia="ar-SA"/>
        </w:rPr>
        <w:t>,</w:t>
      </w:r>
      <w:r w:rsidR="00D24858" w:rsidRPr="00D97959">
        <w:rPr>
          <w:rFonts w:ascii="Times New Roman" w:eastAsia="Times New Roman" w:hAnsi="Times New Roman" w:cs="Times New Roman"/>
          <w:sz w:val="24"/>
          <w:szCs w:val="24"/>
          <w:lang w:eastAsia="ar-SA"/>
        </w:rPr>
        <w:t xml:space="preserve"> </w:t>
      </w:r>
      <w:r w:rsidR="00B53CCD" w:rsidRPr="00D97959">
        <w:rPr>
          <w:rFonts w:ascii="Times New Roman" w:eastAsia="Times New Roman" w:hAnsi="Times New Roman" w:cs="Times New Roman"/>
          <w:sz w:val="24"/>
          <w:szCs w:val="24"/>
          <w:lang w:eastAsia="ar-SA"/>
        </w:rPr>
        <w:t>Š</w:t>
      </w:r>
      <w:r w:rsidRPr="004936BF">
        <w:rPr>
          <w:rFonts w:ascii="Times New Roman" w:eastAsia="Times New Roman" w:hAnsi="Times New Roman" w:cs="Times New Roman"/>
          <w:sz w:val="24"/>
          <w:szCs w:val="24"/>
          <w:lang w:eastAsia="ar-SA"/>
        </w:rPr>
        <w:t>iauliai</w:t>
      </w:r>
      <w:r w:rsidR="00B53CCD">
        <w:rPr>
          <w:rFonts w:ascii="Times New Roman" w:eastAsia="Times New Roman" w:hAnsi="Times New Roman" w:cs="Times New Roman"/>
          <w:sz w:val="24"/>
          <w:szCs w:val="24"/>
          <w:lang w:eastAsia="ar-SA"/>
        </w:rPr>
        <w:t>, arba Regionų apygardos administracini</w:t>
      </w:r>
      <w:r w:rsidR="00911267">
        <w:rPr>
          <w:rFonts w:ascii="Times New Roman" w:eastAsia="Times New Roman" w:hAnsi="Times New Roman" w:cs="Times New Roman"/>
          <w:sz w:val="24"/>
          <w:szCs w:val="24"/>
          <w:lang w:eastAsia="ar-SA"/>
        </w:rPr>
        <w:t>am</w:t>
      </w:r>
      <w:r w:rsidR="00B53CCD">
        <w:rPr>
          <w:rFonts w:ascii="Times New Roman" w:eastAsia="Times New Roman" w:hAnsi="Times New Roman" w:cs="Times New Roman"/>
          <w:sz w:val="24"/>
          <w:szCs w:val="24"/>
          <w:lang w:eastAsia="ar-SA"/>
        </w:rPr>
        <w:t xml:space="preserve"> teismui bet kuriuose šio teismo rūmuose.</w:t>
      </w:r>
    </w:p>
    <w:p w14:paraId="7E39647B"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p>
    <w:p w14:paraId="7E39647C"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p>
    <w:p w14:paraId="7E39647D"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p>
    <w:p w14:paraId="7E39647E"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p>
    <w:p w14:paraId="7E39647F"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p>
    <w:p w14:paraId="7E396480" w14:textId="0D9B3284"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eastAsia="lt-LT" w:bidi="lt-LT"/>
        </w:rPr>
      </w:pPr>
      <w:r w:rsidRPr="004936BF">
        <w:rPr>
          <w:rFonts w:ascii="Times New Roman" w:eastAsia="Times New Roman" w:hAnsi="Times New Roman" w:cs="Times New Roman"/>
          <w:sz w:val="24"/>
          <w:szCs w:val="24"/>
          <w:lang w:eastAsia="lt-LT" w:bidi="lt-LT"/>
        </w:rPr>
        <w:t xml:space="preserve">Savivaldybės meras        </w:t>
      </w:r>
      <w:r w:rsidR="00521DB9">
        <w:rPr>
          <w:rFonts w:ascii="Times New Roman" w:eastAsia="Times New Roman" w:hAnsi="Times New Roman" w:cs="Times New Roman"/>
          <w:sz w:val="24"/>
          <w:szCs w:val="24"/>
          <w:lang w:eastAsia="lt-LT" w:bidi="lt-LT"/>
        </w:rPr>
        <w:tab/>
      </w:r>
      <w:r w:rsidR="00521DB9">
        <w:rPr>
          <w:rFonts w:ascii="Times New Roman" w:eastAsia="Times New Roman" w:hAnsi="Times New Roman" w:cs="Times New Roman"/>
          <w:sz w:val="24"/>
          <w:szCs w:val="24"/>
          <w:lang w:eastAsia="lt-LT" w:bidi="lt-LT"/>
        </w:rPr>
        <w:tab/>
      </w:r>
      <w:r w:rsidR="00521DB9">
        <w:rPr>
          <w:rFonts w:ascii="Times New Roman" w:eastAsia="Times New Roman" w:hAnsi="Times New Roman" w:cs="Times New Roman"/>
          <w:sz w:val="24"/>
          <w:szCs w:val="24"/>
          <w:lang w:eastAsia="lt-LT" w:bidi="lt-LT"/>
        </w:rPr>
        <w:tab/>
      </w:r>
      <w:r w:rsidR="00521DB9">
        <w:rPr>
          <w:rFonts w:ascii="Times New Roman" w:eastAsia="Times New Roman" w:hAnsi="Times New Roman" w:cs="Times New Roman"/>
          <w:sz w:val="24"/>
          <w:szCs w:val="24"/>
          <w:lang w:eastAsia="lt-LT" w:bidi="lt-LT"/>
        </w:rPr>
        <w:tab/>
      </w:r>
      <w:r w:rsidR="00521DB9">
        <w:rPr>
          <w:rFonts w:ascii="Times New Roman" w:eastAsia="Times New Roman" w:hAnsi="Times New Roman" w:cs="Times New Roman"/>
          <w:sz w:val="24"/>
          <w:szCs w:val="24"/>
          <w:lang w:eastAsia="lt-LT" w:bidi="lt-LT"/>
        </w:rPr>
        <w:tab/>
        <w:t xml:space="preserve">   Artūras Visockas</w:t>
      </w:r>
      <w:r w:rsidRPr="004936BF">
        <w:rPr>
          <w:rFonts w:ascii="Times New Roman" w:eastAsia="Times New Roman" w:hAnsi="Times New Roman" w:cs="Times New Roman"/>
          <w:sz w:val="24"/>
          <w:szCs w:val="24"/>
          <w:lang w:eastAsia="lt-LT" w:bidi="lt-LT"/>
        </w:rPr>
        <w:t xml:space="preserve">     </w:t>
      </w:r>
      <w:r w:rsidRPr="004936BF">
        <w:rPr>
          <w:rFonts w:ascii="Times New Roman" w:eastAsia="Times New Roman" w:hAnsi="Times New Roman" w:cs="Times New Roman"/>
          <w:sz w:val="24"/>
          <w:szCs w:val="24"/>
          <w:lang w:eastAsia="lt-LT" w:bidi="lt-LT"/>
        </w:rPr>
        <w:tab/>
      </w:r>
      <w:r w:rsidRPr="004936BF">
        <w:rPr>
          <w:rFonts w:ascii="Times New Roman" w:eastAsia="Times New Roman" w:hAnsi="Times New Roman" w:cs="Times New Roman"/>
          <w:sz w:val="24"/>
          <w:szCs w:val="24"/>
          <w:lang w:eastAsia="lt-LT" w:bidi="lt-LT"/>
        </w:rPr>
        <w:tab/>
      </w:r>
      <w:r w:rsidRPr="004936BF">
        <w:rPr>
          <w:rFonts w:ascii="Times New Roman" w:eastAsia="Times New Roman" w:hAnsi="Times New Roman" w:cs="Times New Roman"/>
          <w:sz w:val="24"/>
          <w:szCs w:val="24"/>
          <w:lang w:eastAsia="lt-LT" w:bidi="lt-LT"/>
        </w:rPr>
        <w:tab/>
      </w:r>
      <w:r w:rsidRPr="004936BF">
        <w:rPr>
          <w:rFonts w:ascii="Times New Roman" w:eastAsia="Times New Roman" w:hAnsi="Times New Roman" w:cs="Times New Roman"/>
          <w:sz w:val="24"/>
          <w:szCs w:val="24"/>
          <w:lang w:eastAsia="lt-LT" w:bidi="lt-LT"/>
        </w:rPr>
        <w:tab/>
        <w:t xml:space="preserve">   </w:t>
      </w:r>
      <w:r w:rsidRPr="004936BF">
        <w:rPr>
          <w:rFonts w:ascii="Times New Roman" w:eastAsia="Times New Roman" w:hAnsi="Times New Roman" w:cs="Times New Roman"/>
          <w:sz w:val="24"/>
          <w:szCs w:val="24"/>
          <w:lang w:eastAsia="lt-LT" w:bidi="lt-LT"/>
        </w:rPr>
        <w:tab/>
      </w:r>
      <w:r w:rsidRPr="004936BF">
        <w:rPr>
          <w:rFonts w:ascii="Times New Roman" w:eastAsia="Times New Roman" w:hAnsi="Times New Roman" w:cs="Times New Roman"/>
          <w:sz w:val="24"/>
          <w:szCs w:val="24"/>
          <w:lang w:eastAsia="lt-LT" w:bidi="lt-LT"/>
        </w:rPr>
        <w:tab/>
      </w:r>
      <w:r w:rsidRPr="004936BF">
        <w:rPr>
          <w:rFonts w:ascii="Times New Roman" w:eastAsia="Times New Roman" w:hAnsi="Times New Roman" w:cs="Times New Roman"/>
          <w:sz w:val="24"/>
          <w:szCs w:val="24"/>
          <w:lang w:eastAsia="lt-LT" w:bidi="lt-LT"/>
        </w:rPr>
        <w:tab/>
        <w:t xml:space="preserve"> </w:t>
      </w:r>
    </w:p>
    <w:p w14:paraId="7E396481"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7E396482"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7E396483"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7E396484" w14:textId="77777777" w:rsidR="004936BF" w:rsidRPr="004936BF" w:rsidRDefault="004936BF"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7E396485" w14:textId="77777777" w:rsidR="004936BF" w:rsidRDefault="004936BF"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4B8F17E4"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4B9457E0"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14FC023F"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22EEE482"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41C11CDA"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287CB7EE"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53A8EC0B"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12743FE2"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10C38B6F"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38C8DBFE"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0CAC81BC"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50F9B055"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15EE9F13" w14:textId="77777777" w:rsidR="00452875" w:rsidRDefault="00452875" w:rsidP="004936BF">
      <w:pPr>
        <w:suppressAutoHyphens/>
        <w:spacing w:after="0" w:line="240" w:lineRule="auto"/>
        <w:jc w:val="both"/>
        <w:rPr>
          <w:rFonts w:ascii="Times New Roman" w:eastAsia="Times New Roman" w:hAnsi="Times New Roman" w:cs="Times New Roman"/>
          <w:sz w:val="24"/>
          <w:szCs w:val="24"/>
          <w:lang w:val="en-US" w:eastAsia="lt-LT" w:bidi="lt-LT"/>
        </w:rPr>
      </w:pPr>
    </w:p>
    <w:p w14:paraId="14C9C095" w14:textId="77777777" w:rsidR="00ED666D" w:rsidRDefault="00ED666D" w:rsidP="00452875">
      <w:pPr>
        <w:spacing w:after="0"/>
        <w:ind w:left="5103"/>
        <w:jc w:val="both"/>
        <w:rPr>
          <w:rFonts w:ascii="Times New Roman" w:hAnsi="Times New Roman" w:cs="Times New Roman"/>
          <w:sz w:val="24"/>
          <w:szCs w:val="24"/>
        </w:rPr>
      </w:pPr>
    </w:p>
    <w:p w14:paraId="423E99CF" w14:textId="77777777" w:rsidR="00452875" w:rsidRPr="00452875" w:rsidRDefault="00452875" w:rsidP="00452875">
      <w:pPr>
        <w:spacing w:after="0"/>
        <w:ind w:left="5103"/>
        <w:jc w:val="both"/>
        <w:rPr>
          <w:rFonts w:ascii="Times New Roman" w:hAnsi="Times New Roman" w:cs="Times New Roman"/>
          <w:b/>
          <w:sz w:val="24"/>
          <w:szCs w:val="24"/>
        </w:rPr>
      </w:pPr>
      <w:bookmarkStart w:id="0" w:name="_GoBack"/>
      <w:bookmarkEnd w:id="0"/>
      <w:r w:rsidRPr="00452875">
        <w:rPr>
          <w:rFonts w:ascii="Times New Roman" w:hAnsi="Times New Roman" w:cs="Times New Roman"/>
          <w:sz w:val="24"/>
          <w:szCs w:val="24"/>
        </w:rPr>
        <w:t>PATVIRTINTA</w:t>
      </w:r>
    </w:p>
    <w:p w14:paraId="769F6F3D" w14:textId="77777777" w:rsidR="00452875" w:rsidRPr="00452875" w:rsidRDefault="00452875" w:rsidP="00452875">
      <w:pPr>
        <w:spacing w:after="0"/>
        <w:ind w:left="5103"/>
        <w:rPr>
          <w:rFonts w:ascii="Times New Roman" w:hAnsi="Times New Roman" w:cs="Times New Roman"/>
          <w:sz w:val="24"/>
          <w:szCs w:val="24"/>
        </w:rPr>
      </w:pPr>
      <w:r w:rsidRPr="00452875">
        <w:rPr>
          <w:rFonts w:ascii="Times New Roman" w:hAnsi="Times New Roman" w:cs="Times New Roman"/>
          <w:sz w:val="24"/>
          <w:szCs w:val="24"/>
        </w:rPr>
        <w:t>Šiaulių miesto savivaldybės tarybos</w:t>
      </w:r>
    </w:p>
    <w:p w14:paraId="5D7B7D94" w14:textId="77777777" w:rsidR="00452875" w:rsidRPr="00452875" w:rsidRDefault="00452875" w:rsidP="00452875">
      <w:pPr>
        <w:spacing w:after="0"/>
        <w:ind w:left="5103"/>
        <w:rPr>
          <w:rFonts w:ascii="Times New Roman" w:hAnsi="Times New Roman" w:cs="Times New Roman"/>
          <w:sz w:val="24"/>
          <w:szCs w:val="24"/>
        </w:rPr>
      </w:pPr>
      <w:r w:rsidRPr="00452875">
        <w:rPr>
          <w:rFonts w:ascii="Times New Roman" w:hAnsi="Times New Roman" w:cs="Times New Roman"/>
          <w:sz w:val="24"/>
          <w:szCs w:val="24"/>
        </w:rPr>
        <w:t>2019 m. vasario 7 d. sprendimu Nr. T-46</w:t>
      </w:r>
    </w:p>
    <w:p w14:paraId="658D91DF" w14:textId="77777777" w:rsidR="00452875" w:rsidRPr="00452875" w:rsidRDefault="00452875" w:rsidP="00452875">
      <w:pPr>
        <w:spacing w:after="0"/>
        <w:jc w:val="center"/>
        <w:rPr>
          <w:rFonts w:ascii="Times New Roman" w:hAnsi="Times New Roman" w:cs="Times New Roman"/>
          <w:b/>
          <w:bCs/>
          <w:sz w:val="24"/>
          <w:szCs w:val="24"/>
        </w:rPr>
      </w:pPr>
    </w:p>
    <w:p w14:paraId="03220290" w14:textId="77777777" w:rsidR="00452875" w:rsidRPr="00452875" w:rsidRDefault="00452875" w:rsidP="00452875">
      <w:pPr>
        <w:spacing w:after="0"/>
        <w:jc w:val="center"/>
        <w:rPr>
          <w:rFonts w:ascii="Times New Roman" w:hAnsi="Times New Roman" w:cs="Times New Roman"/>
          <w:bCs/>
          <w:color w:val="FF0000"/>
          <w:sz w:val="24"/>
          <w:szCs w:val="24"/>
        </w:rPr>
      </w:pPr>
      <w:r w:rsidRPr="00452875">
        <w:rPr>
          <w:rFonts w:ascii="Times New Roman" w:hAnsi="Times New Roman" w:cs="Times New Roman"/>
          <w:b/>
          <w:bCs/>
          <w:sz w:val="24"/>
          <w:szCs w:val="24"/>
        </w:rPr>
        <w:t xml:space="preserve">KREIPIMOSI DĖL SOCIALINĖS PARAMOS MOKINIAMS IR ŠIOS PARAMOS SKYRIMO TVARKOS APRAŠAS </w:t>
      </w:r>
    </w:p>
    <w:p w14:paraId="4AC90D07" w14:textId="77777777" w:rsidR="00452875" w:rsidRPr="00452875" w:rsidRDefault="00452875" w:rsidP="00452875">
      <w:pPr>
        <w:spacing w:after="0"/>
        <w:rPr>
          <w:rFonts w:ascii="Times New Roman" w:hAnsi="Times New Roman" w:cs="Times New Roman"/>
          <w:b/>
          <w:bCs/>
          <w:sz w:val="24"/>
          <w:szCs w:val="24"/>
        </w:rPr>
      </w:pPr>
    </w:p>
    <w:p w14:paraId="1E05A0A9"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I SKYRIUS</w:t>
      </w:r>
    </w:p>
    <w:p w14:paraId="58F13914"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BENDROSIOS NUOSTATOS</w:t>
      </w:r>
    </w:p>
    <w:p w14:paraId="39278B42" w14:textId="77777777" w:rsidR="00452875" w:rsidRPr="00452875" w:rsidRDefault="00452875" w:rsidP="00452875">
      <w:pPr>
        <w:spacing w:after="0"/>
        <w:ind w:firstLine="851"/>
        <w:jc w:val="both"/>
        <w:rPr>
          <w:rFonts w:ascii="Times New Roman" w:hAnsi="Times New Roman" w:cs="Times New Roman"/>
          <w:sz w:val="24"/>
          <w:szCs w:val="24"/>
        </w:rPr>
      </w:pPr>
    </w:p>
    <w:p w14:paraId="3D163865"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1.</w:t>
      </w:r>
      <w:r w:rsidRPr="00452875">
        <w:rPr>
          <w:rFonts w:ascii="Times New Roman" w:hAnsi="Times New Roman" w:cs="Times New Roman"/>
          <w:b/>
          <w:bCs/>
          <w:sz w:val="24"/>
          <w:szCs w:val="24"/>
        </w:rPr>
        <w:t xml:space="preserve"> </w:t>
      </w:r>
      <w:r w:rsidRPr="00452875">
        <w:rPr>
          <w:rFonts w:ascii="Times New Roman" w:hAnsi="Times New Roman" w:cs="Times New Roman"/>
          <w:sz w:val="24"/>
          <w:szCs w:val="24"/>
        </w:rPr>
        <w:t>Kreipimosi dėl socialinės paramos mokiniams ir šios paramos skyrimo tvarkos aprašas (toliau – Aprašas) nustato kreipimosi dėl socialinės paramos mokiniams, numatytos Lietuvos Respublikos socialinės paramos mokiniams įstatyme (toliau – Įstatymas), sąlygas ir šios paramos skyrimo tvarką.</w:t>
      </w:r>
    </w:p>
    <w:p w14:paraId="187E573B"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 xml:space="preserve">2. Aprašas taikomas Šiaulių miesto savivaldybės įsteigtų bendrojo ugdymo, ikimokyklinio ugdymo mokyklų ir Šiaulių miesto teritorijoje įsteigtų nevalstybinių mokyklų mokiniams (išskyrus laisvąjį mokytoją), kurie mokosi pagal bendrojo ugdymo programas, įregistruotas Studijų, mokymo programų ir kvalifikacijų registre, ar priešmokyklinio ugdymo programą, taip pat </w:t>
      </w:r>
      <w:r w:rsidRPr="00452875">
        <w:rPr>
          <w:rFonts w:ascii="Times New Roman" w:hAnsi="Times New Roman" w:cs="Times New Roman"/>
          <w:color w:val="000000" w:themeColor="text1"/>
          <w:sz w:val="24"/>
          <w:szCs w:val="24"/>
        </w:rPr>
        <w:t>kurie</w:t>
      </w:r>
      <w:r w:rsidRPr="00452875">
        <w:rPr>
          <w:rFonts w:ascii="Times New Roman" w:hAnsi="Times New Roman" w:cs="Times New Roman"/>
          <w:sz w:val="24"/>
          <w:szCs w:val="24"/>
        </w:rPr>
        <w:t xml:space="preserve"> Šiaulių mieste yra deklaravę gyvenamąją vietą arba yra įrašyti į asmenų, neturinčių gyvenamosios vietos, apskaitą Šiaulių miesto savivaldybėje, arba neturi gyvenamosios vietos, bet įrodo, kad faktiškai gyvena Šiaulių mieste.</w:t>
      </w:r>
    </w:p>
    <w:p w14:paraId="41E5326C"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 Aprašas netaikomas mokiniams, kurie mokosi pagal suaugusiųjų ugdymo programas, ir mokiniams, kurie mokosi ir pagal bendrojo ugdymo, ir pagal profesinio mokymo programas.</w:t>
      </w:r>
    </w:p>
    <w:p w14:paraId="10CC37B9"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 xml:space="preserve">4. Aprašas netaikomas mokiniams, kurie yra išlaikomi (nemokamai gauna nakvynę, maistą ir mokinio reikmenis) valstybės arba savivaldybės finansuojamose įstaigose. </w:t>
      </w:r>
    </w:p>
    <w:p w14:paraId="0582698F" w14:textId="77777777" w:rsidR="00452875" w:rsidRPr="00452875" w:rsidRDefault="00452875" w:rsidP="00452875">
      <w:pPr>
        <w:spacing w:after="0"/>
        <w:ind w:firstLine="851"/>
        <w:jc w:val="both"/>
        <w:rPr>
          <w:rFonts w:ascii="Times New Roman" w:hAnsi="Times New Roman" w:cs="Times New Roman"/>
          <w:color w:val="FF0000"/>
          <w:sz w:val="24"/>
          <w:szCs w:val="24"/>
        </w:rPr>
      </w:pPr>
      <w:r w:rsidRPr="00452875">
        <w:rPr>
          <w:rFonts w:ascii="Times New Roman" w:hAnsi="Times New Roman" w:cs="Times New Roman"/>
          <w:color w:val="000000"/>
          <w:sz w:val="24"/>
          <w:szCs w:val="24"/>
        </w:rPr>
        <w:t>5. Apraš</w:t>
      </w:r>
      <w:r w:rsidRPr="00452875">
        <w:rPr>
          <w:rFonts w:ascii="Times New Roman" w:hAnsi="Times New Roman" w:cs="Times New Roman"/>
          <w:color w:val="000000" w:themeColor="text1"/>
          <w:sz w:val="24"/>
          <w:szCs w:val="24"/>
        </w:rPr>
        <w:t>as</w:t>
      </w:r>
      <w:r w:rsidRPr="00452875">
        <w:rPr>
          <w:rFonts w:ascii="Times New Roman" w:hAnsi="Times New Roman" w:cs="Times New Roman"/>
          <w:color w:val="FF0000"/>
          <w:sz w:val="24"/>
          <w:szCs w:val="24"/>
        </w:rPr>
        <w:t xml:space="preserve"> </w:t>
      </w:r>
      <w:r w:rsidRPr="00452875">
        <w:rPr>
          <w:rFonts w:ascii="Times New Roman" w:hAnsi="Times New Roman" w:cs="Times New Roman"/>
          <w:sz w:val="24"/>
          <w:szCs w:val="24"/>
        </w:rPr>
        <w:t>netaikomas mokiniams</w:t>
      </w:r>
      <w:r w:rsidRPr="00452875">
        <w:rPr>
          <w:rFonts w:ascii="Times New Roman" w:hAnsi="Times New Roman" w:cs="Times New Roman"/>
          <w:color w:val="000000"/>
          <w:sz w:val="24"/>
          <w:szCs w:val="24"/>
        </w:rPr>
        <w:t>, kuriems Lietuvos Respublikos civilinio kodekso nustatyta tvarka nustatyta vaiko laikinoji ar nuolatinė globa (rūpyba).</w:t>
      </w:r>
    </w:p>
    <w:p w14:paraId="77185303" w14:textId="77777777" w:rsidR="00452875" w:rsidRPr="00452875" w:rsidRDefault="00452875" w:rsidP="00452875">
      <w:pPr>
        <w:spacing w:after="0"/>
        <w:ind w:firstLine="851"/>
        <w:jc w:val="both"/>
        <w:rPr>
          <w:rFonts w:ascii="Times New Roman" w:hAnsi="Times New Roman" w:cs="Times New Roman"/>
          <w:color w:val="000000" w:themeColor="text1"/>
          <w:sz w:val="24"/>
          <w:szCs w:val="24"/>
        </w:rPr>
      </w:pPr>
      <w:r w:rsidRPr="00452875">
        <w:rPr>
          <w:rFonts w:ascii="Times New Roman" w:hAnsi="Times New Roman" w:cs="Times New Roman"/>
          <w:color w:val="000000" w:themeColor="text1"/>
          <w:sz w:val="24"/>
          <w:szCs w:val="24"/>
        </w:rPr>
        <w:t>6. Apraše nustatytas nemokamas maitinimas neskiriamas mokiniams</w:t>
      </w:r>
      <w:r w:rsidRPr="00452875">
        <w:rPr>
          <w:rFonts w:ascii="Times New Roman" w:hAnsi="Times New Roman" w:cs="Times New Roman"/>
          <w:color w:val="000000"/>
          <w:sz w:val="24"/>
          <w:szCs w:val="24"/>
        </w:rPr>
        <w:t>,</w:t>
      </w:r>
      <w:r w:rsidRPr="00452875">
        <w:rPr>
          <w:rFonts w:ascii="Times New Roman" w:hAnsi="Times New Roman" w:cs="Times New Roman"/>
          <w:color w:val="FF0000"/>
          <w:sz w:val="24"/>
          <w:szCs w:val="24"/>
        </w:rPr>
        <w:t xml:space="preserve"> </w:t>
      </w:r>
      <w:r w:rsidRPr="00452875">
        <w:rPr>
          <w:rFonts w:ascii="Times New Roman" w:hAnsi="Times New Roman" w:cs="Times New Roman"/>
          <w:color w:val="000000" w:themeColor="text1"/>
          <w:sz w:val="24"/>
          <w:szCs w:val="24"/>
        </w:rPr>
        <w:t>jeigu jų tėvai yra atleisti nuo mokėjimo už vaikų maitinimą mokyklų bendrabučiuose.</w:t>
      </w:r>
    </w:p>
    <w:p w14:paraId="7B357F8A" w14:textId="77777777" w:rsidR="00452875" w:rsidRPr="00452875" w:rsidRDefault="00452875" w:rsidP="00452875">
      <w:pPr>
        <w:tabs>
          <w:tab w:val="left" w:pos="2880"/>
        </w:tabs>
        <w:spacing w:after="0"/>
        <w:jc w:val="center"/>
        <w:rPr>
          <w:rFonts w:ascii="Times New Roman" w:hAnsi="Times New Roman" w:cs="Times New Roman"/>
          <w:b/>
          <w:bCs/>
          <w:sz w:val="24"/>
          <w:szCs w:val="24"/>
        </w:rPr>
      </w:pPr>
    </w:p>
    <w:p w14:paraId="4E6ACF3D" w14:textId="77777777" w:rsidR="00452875" w:rsidRPr="00452875" w:rsidRDefault="00452875" w:rsidP="00452875">
      <w:pPr>
        <w:tabs>
          <w:tab w:val="left" w:pos="2880"/>
        </w:tabs>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II SKYRIUS</w:t>
      </w:r>
    </w:p>
    <w:p w14:paraId="729D259B" w14:textId="77777777" w:rsidR="00452875" w:rsidRPr="00452875" w:rsidRDefault="00452875" w:rsidP="00452875">
      <w:pPr>
        <w:tabs>
          <w:tab w:val="left" w:pos="2880"/>
        </w:tabs>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SOCIALINĖS PARAMOS RŪŠYS</w:t>
      </w:r>
    </w:p>
    <w:p w14:paraId="11B8B255" w14:textId="77777777" w:rsidR="00452875" w:rsidRPr="00452875" w:rsidRDefault="00452875" w:rsidP="00452875">
      <w:pPr>
        <w:tabs>
          <w:tab w:val="left" w:pos="2880"/>
        </w:tabs>
        <w:spacing w:after="0"/>
        <w:jc w:val="center"/>
        <w:rPr>
          <w:rFonts w:ascii="Times New Roman" w:hAnsi="Times New Roman" w:cs="Times New Roman"/>
          <w:b/>
          <w:bCs/>
          <w:sz w:val="24"/>
          <w:szCs w:val="24"/>
        </w:rPr>
      </w:pPr>
    </w:p>
    <w:p w14:paraId="759E26A4"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b/>
          <w:sz w:val="24"/>
          <w:szCs w:val="24"/>
        </w:rPr>
        <w:t>7</w:t>
      </w:r>
      <w:r w:rsidRPr="00452875">
        <w:rPr>
          <w:rFonts w:ascii="Times New Roman" w:hAnsi="Times New Roman" w:cs="Times New Roman"/>
          <w:sz w:val="24"/>
          <w:szCs w:val="24"/>
        </w:rPr>
        <w:t xml:space="preserve">. Socialinės paramos mokiniams rūšys: </w:t>
      </w:r>
    </w:p>
    <w:p w14:paraId="4F3D5185" w14:textId="77777777" w:rsidR="00452875" w:rsidRPr="00452875" w:rsidRDefault="00452875" w:rsidP="00452875">
      <w:pPr>
        <w:spacing w:after="0"/>
        <w:ind w:firstLine="851"/>
        <w:jc w:val="both"/>
        <w:rPr>
          <w:rFonts w:ascii="Times New Roman" w:hAnsi="Times New Roman" w:cs="Times New Roman"/>
          <w:strike/>
          <w:sz w:val="24"/>
          <w:szCs w:val="24"/>
        </w:rPr>
      </w:pPr>
      <w:r w:rsidRPr="00452875">
        <w:rPr>
          <w:rFonts w:ascii="Times New Roman" w:hAnsi="Times New Roman" w:cs="Times New Roman"/>
          <w:sz w:val="24"/>
          <w:szCs w:val="24"/>
        </w:rPr>
        <w:t xml:space="preserve">7.1. mokinių nemokamas maitinimas (pusryčiai, pietūs, pavakariai, maitinimas mokyklų organizuojamose vasaros poilsio stovyklose); </w:t>
      </w:r>
    </w:p>
    <w:p w14:paraId="7E6D438A"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 xml:space="preserve">7.2. parama mokinio reikmenims įsigyti. </w:t>
      </w:r>
    </w:p>
    <w:p w14:paraId="40C4F85F" w14:textId="77777777" w:rsidR="00452875" w:rsidRPr="00452875" w:rsidRDefault="00452875" w:rsidP="00452875">
      <w:pPr>
        <w:spacing w:after="0"/>
        <w:ind w:left="131" w:firstLine="578"/>
        <w:jc w:val="both"/>
        <w:rPr>
          <w:rFonts w:ascii="Times New Roman" w:hAnsi="Times New Roman" w:cs="Times New Roman"/>
          <w:sz w:val="24"/>
          <w:szCs w:val="24"/>
        </w:rPr>
      </w:pPr>
    </w:p>
    <w:p w14:paraId="5F793C70"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sz w:val="24"/>
          <w:szCs w:val="24"/>
        </w:rPr>
        <w:t>III</w:t>
      </w:r>
      <w:r w:rsidRPr="00452875">
        <w:rPr>
          <w:rFonts w:ascii="Times New Roman" w:hAnsi="Times New Roman" w:cs="Times New Roman"/>
          <w:b/>
          <w:bCs/>
          <w:sz w:val="24"/>
          <w:szCs w:val="24"/>
        </w:rPr>
        <w:t xml:space="preserve"> SKYRIUS</w:t>
      </w:r>
    </w:p>
    <w:p w14:paraId="49106C0E" w14:textId="77777777" w:rsidR="00452875" w:rsidRPr="00452875" w:rsidRDefault="00452875" w:rsidP="00452875">
      <w:pPr>
        <w:spacing w:after="0"/>
        <w:jc w:val="center"/>
        <w:rPr>
          <w:rFonts w:ascii="Times New Roman" w:hAnsi="Times New Roman" w:cs="Times New Roman"/>
          <w:b/>
          <w:sz w:val="24"/>
          <w:szCs w:val="24"/>
        </w:rPr>
      </w:pPr>
      <w:r w:rsidRPr="00452875">
        <w:rPr>
          <w:rFonts w:ascii="Times New Roman" w:hAnsi="Times New Roman" w:cs="Times New Roman"/>
          <w:b/>
          <w:sz w:val="24"/>
          <w:szCs w:val="24"/>
        </w:rPr>
        <w:t>MOKINIŲ TEISĖ Į SOCIALINĘ PARAMĄ</w:t>
      </w:r>
    </w:p>
    <w:p w14:paraId="160E26FC" w14:textId="77777777" w:rsidR="00452875" w:rsidRPr="00452875" w:rsidRDefault="00452875" w:rsidP="00452875">
      <w:pPr>
        <w:pStyle w:val="Pagrindiniotekstotrauka2"/>
        <w:spacing w:after="0" w:line="240" w:lineRule="auto"/>
        <w:ind w:left="0" w:firstLine="720"/>
        <w:jc w:val="both"/>
        <w:rPr>
          <w:b/>
          <w:szCs w:val="24"/>
        </w:rPr>
      </w:pPr>
    </w:p>
    <w:p w14:paraId="37FA597B" w14:textId="77777777" w:rsidR="00452875" w:rsidRPr="00452875" w:rsidRDefault="00452875" w:rsidP="00452875">
      <w:pPr>
        <w:pStyle w:val="Pagrindiniotekstotrauka2"/>
        <w:spacing w:after="0" w:line="240" w:lineRule="auto"/>
        <w:ind w:left="0" w:firstLine="851"/>
        <w:jc w:val="both"/>
        <w:rPr>
          <w:color w:val="000000"/>
          <w:szCs w:val="24"/>
        </w:rPr>
      </w:pPr>
      <w:r w:rsidRPr="00452875">
        <w:rPr>
          <w:szCs w:val="24"/>
        </w:rPr>
        <w:t xml:space="preserve">8. Mokiniai turi teisę </w:t>
      </w:r>
      <w:r w:rsidRPr="00452875">
        <w:rPr>
          <w:color w:val="000000"/>
          <w:szCs w:val="24"/>
        </w:rPr>
        <w:t>į nemokamus pietus ir į paramą mokinio reikmenims įsigyti, jeigu:</w:t>
      </w:r>
    </w:p>
    <w:p w14:paraId="1A47858C" w14:textId="77777777" w:rsidR="00452875" w:rsidRPr="00452875" w:rsidRDefault="00452875" w:rsidP="00452875">
      <w:pPr>
        <w:pStyle w:val="Pagrindiniotekstotrauka2"/>
        <w:spacing w:after="0" w:line="240" w:lineRule="auto"/>
        <w:ind w:left="0" w:firstLine="851"/>
        <w:jc w:val="both"/>
        <w:rPr>
          <w:color w:val="000000"/>
          <w:szCs w:val="24"/>
        </w:rPr>
      </w:pPr>
      <w:r w:rsidRPr="00452875">
        <w:rPr>
          <w:color w:val="000000"/>
          <w:szCs w:val="24"/>
        </w:rPr>
        <w:t xml:space="preserve">8.1. vidutinės pajamos vienam iš bendrai gyvenančių asmenų ar vienam gyvenančiam asmeniui (toliau – vidutinės pajamos vienam asmeniui) per mėnesį yra mažesnės kaip 1,5 valstybės remiamų pajamų (toliau – VRP) dydžio; </w:t>
      </w:r>
    </w:p>
    <w:p w14:paraId="44DB18BC" w14:textId="77777777" w:rsidR="00452875" w:rsidRPr="00452875" w:rsidRDefault="00452875" w:rsidP="00452875">
      <w:pPr>
        <w:pStyle w:val="Pagrindiniotekstotrauka2"/>
        <w:spacing w:after="0" w:line="240" w:lineRule="auto"/>
        <w:ind w:left="0" w:firstLine="851"/>
        <w:jc w:val="both"/>
        <w:rPr>
          <w:color w:val="000000"/>
          <w:szCs w:val="24"/>
        </w:rPr>
      </w:pPr>
      <w:r w:rsidRPr="00452875">
        <w:rPr>
          <w:szCs w:val="24"/>
        </w:rPr>
        <w:t xml:space="preserve">8.2. </w:t>
      </w:r>
      <w:r w:rsidRPr="00452875">
        <w:rPr>
          <w:color w:val="000000"/>
          <w:szCs w:val="24"/>
        </w:rPr>
        <w:t xml:space="preserve">vidutinės pajamos vienam asmeniui per mėnesį yra mažesnės kaip 2 VRP, atsižvelgiant į bendrai gyvenančių asmenų ar vieno gyvenančio asmens gyvenimo sąlygas šiais atvejais: ligos, nelaimingo atsitikimo, netekus maitintojo, kai tėvas ar motina vieni augina vaiką </w:t>
      </w:r>
      <w:r w:rsidRPr="00452875">
        <w:rPr>
          <w:color w:val="000000"/>
          <w:szCs w:val="24"/>
        </w:rPr>
        <w:lastRenderedPageBreak/>
        <w:t>(vaikus), kai bendrai gyvenantys asmenys augina tris ir daugiau vaikų, ar bent vienas iš bendrai gyvenančių asmenų ar vienas</w:t>
      </w:r>
      <w:r w:rsidRPr="00452875">
        <w:rPr>
          <w:b/>
          <w:color w:val="000000"/>
          <w:szCs w:val="24"/>
        </w:rPr>
        <w:t xml:space="preserve"> </w:t>
      </w:r>
      <w:r w:rsidRPr="00452875">
        <w:rPr>
          <w:color w:val="000000"/>
          <w:szCs w:val="24"/>
        </w:rPr>
        <w:t>gyvenantis asmuo yra neįgalus.</w:t>
      </w:r>
    </w:p>
    <w:p w14:paraId="2450CC13" w14:textId="77777777" w:rsidR="00452875" w:rsidRPr="00452875" w:rsidRDefault="00452875" w:rsidP="00452875">
      <w:pPr>
        <w:spacing w:after="0"/>
        <w:ind w:firstLine="851"/>
        <w:jc w:val="both"/>
        <w:rPr>
          <w:rFonts w:ascii="Times New Roman" w:hAnsi="Times New Roman" w:cs="Times New Roman"/>
          <w:color w:val="000000"/>
          <w:sz w:val="24"/>
          <w:szCs w:val="24"/>
        </w:rPr>
      </w:pPr>
      <w:r w:rsidRPr="00452875">
        <w:rPr>
          <w:rFonts w:ascii="Times New Roman" w:hAnsi="Times New Roman" w:cs="Times New Roman"/>
          <w:sz w:val="24"/>
          <w:szCs w:val="24"/>
        </w:rPr>
        <w:t xml:space="preserve">9. </w:t>
      </w:r>
      <w:r w:rsidRPr="00452875">
        <w:rPr>
          <w:rFonts w:ascii="Times New Roman" w:hAnsi="Times New Roman" w:cs="Times New Roman"/>
          <w:color w:val="000000"/>
          <w:sz w:val="24"/>
          <w:szCs w:val="24"/>
        </w:rPr>
        <w:t xml:space="preserve">Mokinio reikmenims įsigyti (įskaitant pirkimo pridėtinės vertės mokestį) skiriama 2 </w:t>
      </w:r>
      <w:r w:rsidRPr="00452875">
        <w:rPr>
          <w:rFonts w:ascii="Times New Roman" w:hAnsi="Times New Roman" w:cs="Times New Roman"/>
          <w:color w:val="FF0000"/>
          <w:sz w:val="24"/>
          <w:szCs w:val="24"/>
        </w:rPr>
        <w:t> </w:t>
      </w:r>
      <w:r w:rsidRPr="00452875">
        <w:rPr>
          <w:rFonts w:ascii="Times New Roman" w:hAnsi="Times New Roman" w:cs="Times New Roman"/>
          <w:color w:val="000000"/>
          <w:sz w:val="24"/>
          <w:szCs w:val="24"/>
        </w:rPr>
        <w:t>bazin</w:t>
      </w:r>
      <w:r w:rsidRPr="00452875">
        <w:rPr>
          <w:rFonts w:ascii="Times New Roman" w:hAnsi="Times New Roman" w:cs="Times New Roman"/>
          <w:color w:val="000000" w:themeColor="text1"/>
          <w:sz w:val="24"/>
          <w:szCs w:val="24"/>
        </w:rPr>
        <w:t>ių</w:t>
      </w:r>
      <w:r w:rsidRPr="00452875">
        <w:rPr>
          <w:rFonts w:ascii="Times New Roman" w:hAnsi="Times New Roman" w:cs="Times New Roman"/>
          <w:color w:val="000000"/>
          <w:sz w:val="24"/>
          <w:szCs w:val="24"/>
        </w:rPr>
        <w:t xml:space="preserve"> socialin</w:t>
      </w:r>
      <w:r w:rsidRPr="00452875">
        <w:rPr>
          <w:rFonts w:ascii="Times New Roman" w:hAnsi="Times New Roman" w:cs="Times New Roman"/>
          <w:color w:val="000000" w:themeColor="text1"/>
          <w:sz w:val="24"/>
          <w:szCs w:val="24"/>
        </w:rPr>
        <w:t>ių</w:t>
      </w:r>
      <w:r w:rsidRPr="00452875">
        <w:rPr>
          <w:rFonts w:ascii="Times New Roman" w:hAnsi="Times New Roman" w:cs="Times New Roman"/>
          <w:color w:val="000000"/>
          <w:sz w:val="24"/>
          <w:szCs w:val="24"/>
        </w:rPr>
        <w:t xml:space="preserve"> išmokų dydžio suma vienam mokiniui per kalendorinius metus.</w:t>
      </w:r>
    </w:p>
    <w:p w14:paraId="4AB1BE55"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10. Parama mokinio reikmenims įsigyti teikiama nepinigine forma, jeigu mokinys patiria socialinę riziką arba mokinį augina bendrai gyvenantys asmenys, patiriantys socialinę riziką. Šios</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lėšos pervedamos į mokyklos, kurioje mokinys mokosi, atsiskaitomąją sąskaitą banke. Duomenis, apie socialinę riziką patiriančius asmenis, pateikia atvejo vadybininkai.</w:t>
      </w:r>
    </w:p>
    <w:p w14:paraId="1FDF9D05" w14:textId="77777777" w:rsidR="00452875" w:rsidRPr="00452875" w:rsidRDefault="00452875" w:rsidP="00452875">
      <w:pPr>
        <w:spacing w:after="0"/>
        <w:ind w:firstLine="851"/>
        <w:jc w:val="both"/>
        <w:rPr>
          <w:rFonts w:ascii="Times New Roman" w:hAnsi="Times New Roman" w:cs="Times New Roman"/>
          <w:color w:val="000000"/>
          <w:sz w:val="24"/>
          <w:szCs w:val="24"/>
        </w:rPr>
      </w:pPr>
      <w:r w:rsidRPr="00452875">
        <w:rPr>
          <w:rFonts w:ascii="Times New Roman" w:hAnsi="Times New Roman" w:cs="Times New Roman"/>
          <w:color w:val="000000" w:themeColor="text1"/>
          <w:sz w:val="24"/>
          <w:szCs w:val="24"/>
        </w:rPr>
        <w:t>11.</w:t>
      </w:r>
      <w:r w:rsidRPr="00452875">
        <w:rPr>
          <w:rFonts w:ascii="Times New Roman" w:hAnsi="Times New Roman" w:cs="Times New Roman"/>
          <w:bCs/>
          <w:color w:val="000000"/>
          <w:sz w:val="24"/>
          <w:szCs w:val="24"/>
        </w:rPr>
        <w:t xml:space="preserve"> </w:t>
      </w:r>
      <w:r w:rsidRPr="00452875">
        <w:rPr>
          <w:rFonts w:ascii="Times New Roman" w:hAnsi="Times New Roman" w:cs="Times New Roman"/>
          <w:color w:val="000000"/>
          <w:sz w:val="24"/>
          <w:szCs w:val="24"/>
        </w:rPr>
        <w:t xml:space="preserve">Aprašo </w:t>
      </w:r>
      <w:r w:rsidRPr="00452875">
        <w:rPr>
          <w:rFonts w:ascii="Times New Roman" w:hAnsi="Times New Roman" w:cs="Times New Roman"/>
          <w:color w:val="000000" w:themeColor="text1"/>
          <w:sz w:val="24"/>
          <w:szCs w:val="24"/>
        </w:rPr>
        <w:t xml:space="preserve">8 </w:t>
      </w:r>
      <w:r w:rsidRPr="00452875">
        <w:rPr>
          <w:rFonts w:ascii="Times New Roman" w:hAnsi="Times New Roman" w:cs="Times New Roman"/>
          <w:color w:val="000000"/>
          <w:sz w:val="24"/>
          <w:szCs w:val="24"/>
        </w:rPr>
        <w:t>punkt</w:t>
      </w:r>
      <w:r w:rsidRPr="00452875">
        <w:rPr>
          <w:rFonts w:ascii="Times New Roman" w:hAnsi="Times New Roman" w:cs="Times New Roman"/>
          <w:color w:val="000000" w:themeColor="text1"/>
          <w:sz w:val="24"/>
          <w:szCs w:val="24"/>
        </w:rPr>
        <w:t>e</w:t>
      </w:r>
      <w:r w:rsidRPr="00452875">
        <w:rPr>
          <w:rFonts w:ascii="Times New Roman" w:hAnsi="Times New Roman" w:cs="Times New Roman"/>
          <w:color w:val="000000"/>
          <w:sz w:val="24"/>
          <w:szCs w:val="24"/>
        </w:rPr>
        <w:t xml:space="preserve"> nurodytiems mokiniams skiriamas nemokamas maitinimas vasaros atostogų metu mokyklose organizuojamose vasaros poilsio stovyklose.</w:t>
      </w:r>
    </w:p>
    <w:p w14:paraId="60978FFF" w14:textId="77777777" w:rsidR="00452875" w:rsidRPr="00452875" w:rsidRDefault="00452875" w:rsidP="00452875">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851"/>
        <w:jc w:val="both"/>
        <w:rPr>
          <w:rFonts w:ascii="Times New Roman" w:hAnsi="Times New Roman" w:cs="Times New Roman"/>
          <w:sz w:val="24"/>
          <w:szCs w:val="24"/>
          <w:lang w:val="lt-LT"/>
        </w:rPr>
      </w:pPr>
      <w:r w:rsidRPr="00452875">
        <w:rPr>
          <w:rFonts w:ascii="Times New Roman" w:hAnsi="Times New Roman" w:cs="Times New Roman"/>
          <w:sz w:val="24"/>
          <w:szCs w:val="24"/>
          <w:lang w:val="lt-LT"/>
        </w:rPr>
        <w:t>12. Vadovaujantis Įstatymo 15 straipsnio 4 dalies 4 punkto nuostatomis, mokiniai, patyrę socialinę  riziką, turi teisę į nemokamus pusryčius.</w:t>
      </w:r>
    </w:p>
    <w:p w14:paraId="317C18E8" w14:textId="77777777" w:rsidR="00452875" w:rsidRPr="00452875" w:rsidRDefault="00452875" w:rsidP="00452875">
      <w:pPr>
        <w:tabs>
          <w:tab w:val="left" w:pos="2880"/>
        </w:tabs>
        <w:spacing w:after="0"/>
        <w:jc w:val="center"/>
        <w:rPr>
          <w:rFonts w:ascii="Times New Roman" w:hAnsi="Times New Roman" w:cs="Times New Roman"/>
          <w:b/>
          <w:bCs/>
          <w:sz w:val="24"/>
          <w:szCs w:val="24"/>
        </w:rPr>
      </w:pPr>
    </w:p>
    <w:p w14:paraId="00D44C02" w14:textId="77777777" w:rsidR="00452875" w:rsidRPr="00452875" w:rsidRDefault="00452875" w:rsidP="00452875">
      <w:pPr>
        <w:tabs>
          <w:tab w:val="left" w:pos="2880"/>
        </w:tabs>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IV SKYRIUS</w:t>
      </w:r>
    </w:p>
    <w:p w14:paraId="6B74A664" w14:textId="77777777" w:rsidR="00452875" w:rsidRPr="00452875" w:rsidRDefault="00452875" w:rsidP="00452875">
      <w:pPr>
        <w:tabs>
          <w:tab w:val="left" w:pos="2880"/>
        </w:tabs>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KREIPIMASIS DĖL SOCIALINĖS PARAMOS MOKINIAMS</w:t>
      </w:r>
    </w:p>
    <w:p w14:paraId="752036F9" w14:textId="77777777" w:rsidR="00452875" w:rsidRPr="00452875" w:rsidRDefault="00452875" w:rsidP="00452875">
      <w:pPr>
        <w:spacing w:after="0" w:line="100" w:lineRule="atLeast"/>
        <w:jc w:val="both"/>
        <w:rPr>
          <w:rFonts w:ascii="Times New Roman" w:hAnsi="Times New Roman" w:cs="Times New Roman"/>
          <w:b/>
          <w:bCs/>
          <w:sz w:val="24"/>
          <w:szCs w:val="24"/>
        </w:rPr>
      </w:pPr>
      <w:r w:rsidRPr="00452875">
        <w:rPr>
          <w:rFonts w:ascii="Times New Roman" w:hAnsi="Times New Roman" w:cs="Times New Roman"/>
          <w:b/>
          <w:bCs/>
          <w:sz w:val="24"/>
          <w:szCs w:val="24"/>
        </w:rPr>
        <w:tab/>
      </w:r>
    </w:p>
    <w:p w14:paraId="6FE9E25E" w14:textId="77777777" w:rsidR="00452875" w:rsidRPr="00452875" w:rsidRDefault="00452875" w:rsidP="00452875">
      <w:pPr>
        <w:pStyle w:val="Pagrindiniotekstotrauka"/>
        <w:spacing w:after="0"/>
        <w:ind w:left="57" w:firstLine="794"/>
        <w:jc w:val="both"/>
        <w:rPr>
          <w:szCs w:val="24"/>
        </w:rPr>
      </w:pPr>
      <w:r w:rsidRPr="00452875">
        <w:rPr>
          <w:szCs w:val="24"/>
        </w:rPr>
        <w:t>13.</w:t>
      </w:r>
      <w:r w:rsidRPr="00452875">
        <w:rPr>
          <w:bCs/>
          <w:szCs w:val="24"/>
        </w:rPr>
        <w:t xml:space="preserve"> Pareiškėjas</w:t>
      </w:r>
      <w:r w:rsidRPr="00452875">
        <w:rPr>
          <w:szCs w:val="24"/>
        </w:rPr>
        <w:t xml:space="preserve"> – vienas iš mokinio tėvų ar kitų bendrai gyvenančių pilnamečių asmenų,   pilnametis mokinys ar nepilnametis mokinys, kuris yra susituokęs arba emancipuotas, mokinys nuo keturiolikos iki aštuoniolikos metų, turintis tėvų sutikimą ir deklaravęs gyvenamąją vietą Šiaulių mieste ar įrašytas į asmenų, neturinčių gyvenamosios vietos, apskaitą Šiaulių miesto savivaldybėje, ar faktiškai gyvenantis Šiaulių mieste, </w:t>
      </w:r>
      <w:r w:rsidRPr="00452875">
        <w:rPr>
          <w:color w:val="000000"/>
          <w:szCs w:val="24"/>
        </w:rPr>
        <w:t xml:space="preserve">dėl mokinių nemokamo maitinimo ir </w:t>
      </w:r>
      <w:r w:rsidRPr="00452875">
        <w:rPr>
          <w:szCs w:val="24"/>
        </w:rPr>
        <w:t>aprūpinimo mokinio reikmenimis</w:t>
      </w:r>
      <w:r w:rsidRPr="00452875">
        <w:rPr>
          <w:color w:val="000000"/>
          <w:szCs w:val="24"/>
        </w:rPr>
        <w:t xml:space="preserve"> kreipiasi į Šiaulių </w:t>
      </w:r>
      <w:r w:rsidRPr="00452875">
        <w:rPr>
          <w:szCs w:val="24"/>
        </w:rPr>
        <w:t xml:space="preserve">miesto savivaldybės administracijos Socialinių reikalų departamento Socialinių išmokų ir kompensacijų skyrių (toliau – Socialinių išmokų ir kompensacijų skyrius) arba prašymą pateikia elektroniniu būdu interneto svetainėje </w:t>
      </w:r>
      <w:proofErr w:type="spellStart"/>
      <w:r w:rsidRPr="00452875">
        <w:rPr>
          <w:szCs w:val="24"/>
        </w:rPr>
        <w:t>www.spis.lt</w:t>
      </w:r>
      <w:proofErr w:type="spellEnd"/>
      <w:r w:rsidRPr="00452875">
        <w:rPr>
          <w:szCs w:val="24"/>
        </w:rPr>
        <w:t>.</w:t>
      </w:r>
    </w:p>
    <w:p w14:paraId="7A9E3059" w14:textId="77777777" w:rsidR="00452875" w:rsidRPr="00452875" w:rsidRDefault="00452875" w:rsidP="00452875">
      <w:pPr>
        <w:spacing w:after="0" w:line="100" w:lineRule="atLeast"/>
        <w:ind w:firstLine="851"/>
        <w:jc w:val="both"/>
        <w:rPr>
          <w:rFonts w:ascii="Times New Roman" w:hAnsi="Times New Roman" w:cs="Times New Roman"/>
          <w:strike/>
          <w:sz w:val="24"/>
          <w:szCs w:val="24"/>
        </w:rPr>
      </w:pPr>
      <w:r w:rsidRPr="00452875">
        <w:rPr>
          <w:rFonts w:ascii="Times New Roman" w:hAnsi="Times New Roman" w:cs="Times New Roman"/>
          <w:sz w:val="24"/>
          <w:szCs w:val="24"/>
        </w:rPr>
        <w:t>14. Pareiškėjas užpildo Lietuvos Respublikos socialinės apsaugos ir darbo ministro</w:t>
      </w:r>
      <w:r w:rsidRPr="00452875">
        <w:rPr>
          <w:rFonts w:ascii="Times New Roman" w:hAnsi="Times New Roman" w:cs="Times New Roman"/>
          <w:strike/>
          <w:sz w:val="24"/>
          <w:szCs w:val="24"/>
        </w:rPr>
        <w:t xml:space="preserve"> </w:t>
      </w:r>
      <w:r w:rsidRPr="00452875">
        <w:rPr>
          <w:rFonts w:ascii="Times New Roman" w:hAnsi="Times New Roman" w:cs="Times New Roman"/>
          <w:sz w:val="24"/>
          <w:szCs w:val="24"/>
        </w:rPr>
        <w:t xml:space="preserve">patvirtintą Prašymo-paraiškos socialinei paramai mokiniams gauti formą (SP-11; toliau – Prašymas-paraiška), pateikia reikiamus dokumentus (jei Prašymas-paraiška teikiamas elektroniniu būdu – teikiamos reikiamų dokumentų kopijos), nustatytus Lietuvos Respublikos piniginės socialinės paramos </w:t>
      </w:r>
      <w:r w:rsidRPr="00452875">
        <w:rPr>
          <w:rFonts w:ascii="Times New Roman" w:hAnsi="Times New Roman" w:cs="Times New Roman"/>
          <w:color w:val="000000"/>
          <w:sz w:val="24"/>
          <w:szCs w:val="24"/>
        </w:rPr>
        <w:t xml:space="preserve">nepasiturintiems gyventojams įstatyme, išskyrus duomenis apie bendrai gyvenančių asmenų ar vieno gyvenančio asmens turimą turtą. </w:t>
      </w:r>
    </w:p>
    <w:p w14:paraId="21B1BE72" w14:textId="77777777" w:rsidR="00452875" w:rsidRPr="00452875" w:rsidRDefault="00452875" w:rsidP="00452875">
      <w:pPr>
        <w:spacing w:after="0"/>
        <w:ind w:firstLine="856"/>
        <w:jc w:val="both"/>
        <w:rPr>
          <w:rFonts w:ascii="Times New Roman" w:hAnsi="Times New Roman" w:cs="Times New Roman"/>
          <w:sz w:val="24"/>
          <w:szCs w:val="24"/>
        </w:rPr>
      </w:pPr>
      <w:r w:rsidRPr="00452875">
        <w:rPr>
          <w:rFonts w:ascii="Times New Roman" w:hAnsi="Times New Roman" w:cs="Times New Roman"/>
          <w:sz w:val="24"/>
          <w:szCs w:val="24"/>
        </w:rPr>
        <w:t>15</w:t>
      </w:r>
      <w:r w:rsidRPr="00452875">
        <w:rPr>
          <w:rFonts w:ascii="Times New Roman" w:hAnsi="Times New Roman" w:cs="Times New Roman"/>
          <w:b/>
          <w:sz w:val="24"/>
          <w:szCs w:val="24"/>
        </w:rPr>
        <w:t>.</w:t>
      </w:r>
      <w:r w:rsidRPr="00452875">
        <w:rPr>
          <w:rFonts w:ascii="Times New Roman" w:hAnsi="Times New Roman" w:cs="Times New Roman"/>
          <w:sz w:val="24"/>
          <w:szCs w:val="24"/>
        </w:rPr>
        <w:t xml:space="preserve"> Socialinių išmokų ir kompensacijų skyriaus darbuotojas Prašymą-paraišką socialinei paramai mokiniams gauti užregistruoja Prašymo-paraiškos pateikimo dieną.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pateikimo dienos, išskyrus atvejį, kai </w:t>
      </w:r>
      <w:r w:rsidRPr="00452875">
        <w:rPr>
          <w:rFonts w:ascii="Times New Roman" w:hAnsi="Times New Roman" w:cs="Times New Roman"/>
          <w:iCs/>
          <w:sz w:val="24"/>
          <w:szCs w:val="24"/>
        </w:rPr>
        <w:t xml:space="preserve">pajamos socialinei paramai mokiniams gauti apskaičiuojamos  Įstatymo 6 straipsnio 1 dalies 2 punkte nustatyta tvarka. Kai pajamos socialinei paramai mokiniams gauti apskaičiuojamos Įstatymo 6 straipsnio 1 dalies 2 punkte nustatyta tvarka, </w:t>
      </w:r>
      <w:r w:rsidRPr="00452875">
        <w:rPr>
          <w:rFonts w:ascii="Times New Roman" w:hAnsi="Times New Roman" w:cs="Times New Roman"/>
          <w:sz w:val="24"/>
          <w:szCs w:val="24"/>
        </w:rPr>
        <w:t>trūkstami dokumentai socialinei paramai mokiniams gauti pateikiami ne vėliau kaip per du mėnesius nuo Prašymo-paraiškos pateikimo dienos. Jeigu pareiškėjas per nustatytą terminą nepateikia trūkstamų dokumentų, priimamas sprendimas neskirti socialinės paramos mokiniams.</w:t>
      </w:r>
    </w:p>
    <w:p w14:paraId="3AE3D57C" w14:textId="77777777" w:rsidR="00452875" w:rsidRPr="00452875" w:rsidRDefault="00452875" w:rsidP="00452875">
      <w:pPr>
        <w:tabs>
          <w:tab w:val="left" w:pos="1276"/>
        </w:tabs>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16. Kreipiantis dėl socialinės paramos pirmą kartą arba pasikeitus aplinkybėms, turinčioms įtakos socialinės paramos mokiniui skyrimui, pareiškėjas pildo Lietuvos Respublikos socialinės apsaugos ir darbo ministro patvirtintą Šeimos duomenų socialinei paramai gauti formą (SP-1) ir Duomenų apie asmens ir jo šeimos narių veiklos pobūdį ir socialinę padėtį formą (SP-2).</w:t>
      </w:r>
    </w:p>
    <w:p w14:paraId="5181C71E" w14:textId="77777777" w:rsidR="00452875" w:rsidRPr="00452875" w:rsidRDefault="00452875" w:rsidP="00452875">
      <w:pPr>
        <w:pStyle w:val="Pagrindiniotekstotrauka"/>
        <w:tabs>
          <w:tab w:val="left" w:pos="1276"/>
        </w:tabs>
        <w:spacing w:after="0"/>
        <w:ind w:left="0" w:firstLine="851"/>
        <w:jc w:val="both"/>
        <w:rPr>
          <w:szCs w:val="24"/>
        </w:rPr>
      </w:pPr>
      <w:r w:rsidRPr="00452875">
        <w:rPr>
          <w:szCs w:val="24"/>
        </w:rPr>
        <w:t xml:space="preserve">17. Dėl nemokamo maitinimo skyrimo nuo mokslo metų pradžios pareiškėjas Prašymą-paraišką (prašymą) gali pateikti nuo kalendorinių metų liepos 1 d. iki rugpjūčio 20 d. Pateikus prašymą po rugpjūčio 20 d. ar mokslo metais, sprendimas priimamas per 10 darbo dienų nuo visų reikiamų dokumentų pateikimo. </w:t>
      </w:r>
    </w:p>
    <w:p w14:paraId="7AC0B844" w14:textId="77777777" w:rsidR="00452875" w:rsidRPr="00452875" w:rsidRDefault="00452875" w:rsidP="00452875">
      <w:pPr>
        <w:pStyle w:val="Pagrindiniotekstotrauka"/>
        <w:tabs>
          <w:tab w:val="left" w:pos="851"/>
        </w:tabs>
        <w:spacing w:after="0"/>
        <w:ind w:left="0" w:firstLine="851"/>
        <w:jc w:val="both"/>
        <w:rPr>
          <w:strike/>
          <w:color w:val="000000"/>
          <w:szCs w:val="24"/>
        </w:rPr>
      </w:pPr>
      <w:r w:rsidRPr="00452875">
        <w:rPr>
          <w:szCs w:val="24"/>
        </w:rPr>
        <w:t xml:space="preserve">18. </w:t>
      </w:r>
      <w:r w:rsidRPr="00452875">
        <w:rPr>
          <w:color w:val="000000"/>
          <w:szCs w:val="24"/>
        </w:rPr>
        <w:t xml:space="preserve">Dėl nemokamo maitinimo skyrimo </w:t>
      </w:r>
      <w:r w:rsidRPr="00452875">
        <w:rPr>
          <w:szCs w:val="24"/>
        </w:rPr>
        <w:t xml:space="preserve">vasaros atostogų metu mokykloje organizuojamoje vasaros poilsio stovykloje pareiškėjas Prašymą-paraišką gali pateikti nuo kalendorinių metų </w:t>
      </w:r>
      <w:r w:rsidRPr="00452875">
        <w:rPr>
          <w:szCs w:val="24"/>
        </w:rPr>
        <w:lastRenderedPageBreak/>
        <w:t>gegužės 1 d., išskyrus Įstatymo 11 straipsnio 2 dalies 3 punkte nustatytą atvejį, kai atskiras Prašymas-paraiška nereikalingas.</w:t>
      </w:r>
      <w:r w:rsidRPr="00452875">
        <w:rPr>
          <w:b/>
          <w:color w:val="000000"/>
          <w:szCs w:val="24"/>
        </w:rPr>
        <w:t xml:space="preserve"> </w:t>
      </w:r>
    </w:p>
    <w:p w14:paraId="4E69F7E5" w14:textId="77777777" w:rsidR="00452875" w:rsidRPr="00452875" w:rsidRDefault="00452875" w:rsidP="00452875">
      <w:pPr>
        <w:spacing w:after="0" w:line="100" w:lineRule="atLeast"/>
        <w:ind w:firstLine="851"/>
        <w:jc w:val="both"/>
        <w:rPr>
          <w:rFonts w:ascii="Times New Roman" w:hAnsi="Times New Roman" w:cs="Times New Roman"/>
          <w:strike/>
          <w:sz w:val="24"/>
          <w:szCs w:val="24"/>
        </w:rPr>
      </w:pPr>
      <w:r w:rsidRPr="00452875">
        <w:rPr>
          <w:rFonts w:ascii="Times New Roman" w:hAnsi="Times New Roman" w:cs="Times New Roman"/>
          <w:iCs/>
          <w:color w:val="000000"/>
          <w:sz w:val="24"/>
          <w:szCs w:val="24"/>
        </w:rPr>
        <w:t xml:space="preserve">19. Jeigu kreipimosi dėl socialinės paramos mokiniams metu bendrai gyvenantys asmenys ar vienas gyvenantis asmuo gauna socialinę pašalpą pagal Piniginės socialinės paramos </w:t>
      </w:r>
      <w:r w:rsidRPr="00452875">
        <w:rPr>
          <w:rFonts w:ascii="Times New Roman" w:hAnsi="Times New Roman" w:cs="Times New Roman"/>
          <w:color w:val="000000"/>
          <w:sz w:val="24"/>
          <w:szCs w:val="24"/>
        </w:rPr>
        <w:t>nepasiturintiems gyventojams</w:t>
      </w:r>
      <w:r w:rsidRPr="00452875">
        <w:rPr>
          <w:rFonts w:ascii="Times New Roman" w:hAnsi="Times New Roman" w:cs="Times New Roman"/>
          <w:iCs/>
          <w:color w:val="000000"/>
          <w:sz w:val="24"/>
          <w:szCs w:val="24"/>
        </w:rPr>
        <w:t xml:space="preserve"> įstatymą, pareiškėjas pateikia Socialinių išmokų ir kompensacijų skyriui laisvos formos prašymą gauti socialinę paramą mokiniams.</w:t>
      </w:r>
    </w:p>
    <w:p w14:paraId="5257FB4F" w14:textId="77777777" w:rsidR="00452875" w:rsidRPr="00452875" w:rsidRDefault="00452875" w:rsidP="00452875">
      <w:pPr>
        <w:pStyle w:val="Pagrindinistekstas"/>
        <w:spacing w:after="0"/>
        <w:ind w:firstLine="851"/>
        <w:jc w:val="both"/>
        <w:rPr>
          <w:iCs/>
          <w:color w:val="FF0000"/>
          <w:szCs w:val="24"/>
        </w:rPr>
      </w:pPr>
      <w:r w:rsidRPr="00452875">
        <w:rPr>
          <w:iCs/>
          <w:color w:val="000000"/>
          <w:szCs w:val="24"/>
        </w:rPr>
        <w:t xml:space="preserve">20. Jei socialinė parama mokiniui būtina ir pareiškėjai nesikreipia dėl socialinės paramos mokiniams, mokyklos administracija apie tai raštu informuoja mokinio gyvenamosios vietos  savivaldybės administracijos darbuotoją, atsakingą už socialinės paramos skyrimą mokiniams, dėl poreikio  įvertinti bendrai gyvenančių asmenų ar vieno gyvenančio asmens gyvenimo sąlygas ir teikti socialinę paramą mokiniams. </w:t>
      </w:r>
    </w:p>
    <w:p w14:paraId="1450EDDA" w14:textId="77777777" w:rsidR="00452875" w:rsidRPr="00452875" w:rsidRDefault="00452875" w:rsidP="00452875">
      <w:pPr>
        <w:tabs>
          <w:tab w:val="left" w:pos="0"/>
          <w:tab w:val="left" w:pos="1276"/>
          <w:tab w:val="left" w:pos="1418"/>
          <w:tab w:val="left" w:pos="4536"/>
        </w:tabs>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21. Mokiniui pakeitus mokyklą, ankstesnės mokyklos administracija pateikia pažymą naujos mokyklos administracijai apie mokinio teisę gauti nemokamą maitinimą. Ši informacija pateikiama ir Socialinių išmokų ir kompensacijų skyriaus darbuotojui. Informacijoje mokyklos administracija nurodo šiuos mokinio duomenis: vardą, pavardę, asmens kodą, gyvenamosios vietos adresą. Nemokamas maitinimas naujoje mokykloje pradedamas teikti nuo</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kitos darbo dienos, kai pažyma buvo gauta mokykloje.</w:t>
      </w:r>
    </w:p>
    <w:p w14:paraId="7FC18A1A" w14:textId="77777777" w:rsidR="00452875" w:rsidRPr="00452875" w:rsidRDefault="00452875" w:rsidP="00452875">
      <w:pPr>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22. Socialinių išmokų ir kompensacijų skyriaus darbuotojai pareiškėjų Prašymo-paraiškos</w:t>
      </w:r>
      <w:r w:rsidRPr="00452875">
        <w:rPr>
          <w:rFonts w:ascii="Times New Roman" w:hAnsi="Times New Roman" w:cs="Times New Roman"/>
          <w:strike/>
          <w:sz w:val="24"/>
          <w:szCs w:val="24"/>
        </w:rPr>
        <w:t xml:space="preserve"> </w:t>
      </w:r>
      <w:r w:rsidRPr="00452875">
        <w:rPr>
          <w:rFonts w:ascii="Times New Roman" w:hAnsi="Times New Roman" w:cs="Times New Roman"/>
          <w:sz w:val="24"/>
          <w:szCs w:val="24"/>
        </w:rPr>
        <w:t>formoje pažymi įskaičiuojamų į pajamas socialinių išmokų, mokamų Socialinių išmokų ir kompensacijų skyriaus, sumas ir suveda į Socialinės paramos informacinę sistemą duomenis apie visas prašytojų šeimos pajamas, šeimos duomenis iš formos SP-1 ir duomenis apie asmens ir jo šeimos narių veiklos pobūdį ir socialinę padėtį iš formos SP-2.</w:t>
      </w:r>
    </w:p>
    <w:p w14:paraId="3EDBF358" w14:textId="77777777" w:rsidR="00452875" w:rsidRPr="00452875" w:rsidRDefault="00452875" w:rsidP="00452875">
      <w:pPr>
        <w:spacing w:after="0" w:line="100" w:lineRule="atLeast"/>
        <w:jc w:val="center"/>
        <w:rPr>
          <w:rFonts w:ascii="Times New Roman" w:hAnsi="Times New Roman" w:cs="Times New Roman"/>
          <w:b/>
          <w:bCs/>
          <w:sz w:val="24"/>
          <w:szCs w:val="24"/>
        </w:rPr>
      </w:pPr>
    </w:p>
    <w:p w14:paraId="17134007" w14:textId="77777777" w:rsidR="00452875" w:rsidRPr="00452875" w:rsidRDefault="00452875" w:rsidP="00452875">
      <w:pPr>
        <w:spacing w:after="0" w:line="100" w:lineRule="atLeast"/>
        <w:jc w:val="center"/>
        <w:rPr>
          <w:rFonts w:ascii="Times New Roman" w:hAnsi="Times New Roman" w:cs="Times New Roman"/>
          <w:b/>
          <w:bCs/>
          <w:color w:val="000000" w:themeColor="text1"/>
          <w:sz w:val="24"/>
          <w:szCs w:val="24"/>
        </w:rPr>
      </w:pPr>
      <w:r w:rsidRPr="00452875">
        <w:rPr>
          <w:rFonts w:ascii="Times New Roman" w:hAnsi="Times New Roman" w:cs="Times New Roman"/>
          <w:b/>
          <w:bCs/>
          <w:color w:val="000000" w:themeColor="text1"/>
          <w:sz w:val="24"/>
          <w:szCs w:val="24"/>
        </w:rPr>
        <w:t>V SKYRIUS</w:t>
      </w:r>
    </w:p>
    <w:p w14:paraId="588C03D7" w14:textId="77777777" w:rsidR="00452875" w:rsidRPr="00452875" w:rsidRDefault="00452875" w:rsidP="00452875">
      <w:pPr>
        <w:spacing w:after="0" w:line="100" w:lineRule="atLeast"/>
        <w:jc w:val="center"/>
        <w:rPr>
          <w:rFonts w:ascii="Times New Roman" w:hAnsi="Times New Roman" w:cs="Times New Roman"/>
          <w:b/>
          <w:bCs/>
          <w:color w:val="000000" w:themeColor="text1"/>
          <w:sz w:val="24"/>
          <w:szCs w:val="24"/>
        </w:rPr>
      </w:pPr>
      <w:r w:rsidRPr="00452875">
        <w:rPr>
          <w:rFonts w:ascii="Times New Roman" w:hAnsi="Times New Roman" w:cs="Times New Roman"/>
          <w:b/>
          <w:bCs/>
          <w:color w:val="000000" w:themeColor="text1"/>
          <w:sz w:val="24"/>
          <w:szCs w:val="24"/>
        </w:rPr>
        <w:t>SOCIALINĖS PARAMOS MOKINIAMS SKYRIMAS</w:t>
      </w:r>
    </w:p>
    <w:p w14:paraId="0E7C2AE5" w14:textId="77777777" w:rsidR="00452875" w:rsidRPr="00452875" w:rsidRDefault="00452875" w:rsidP="00452875">
      <w:pPr>
        <w:spacing w:after="0" w:line="100" w:lineRule="atLeast"/>
        <w:jc w:val="both"/>
        <w:rPr>
          <w:rFonts w:ascii="Times New Roman" w:hAnsi="Times New Roman" w:cs="Times New Roman"/>
          <w:sz w:val="24"/>
          <w:szCs w:val="24"/>
        </w:rPr>
      </w:pPr>
      <w:r w:rsidRPr="00452875">
        <w:rPr>
          <w:rFonts w:ascii="Times New Roman" w:hAnsi="Times New Roman" w:cs="Times New Roman"/>
          <w:sz w:val="24"/>
          <w:szCs w:val="24"/>
        </w:rPr>
        <w:tab/>
      </w:r>
    </w:p>
    <w:p w14:paraId="4C865A39" w14:textId="77777777" w:rsidR="00452875" w:rsidRPr="00452875" w:rsidRDefault="00452875" w:rsidP="00452875">
      <w:pPr>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23. Socialinių išmokų ir kompensacijų skyriaus darbuotojai, įvertinę bendrai gyvenančių asmenų pajamas ir vadovaudamiesi Įstatymo 5 straipsnio ir Aprašo nuostatomis, per 10 darbo dienų nuo Prašymo-paraiškos ir visų reikiamų dokumentų gavimo dienos priima sprendimą dėl socialinės paramos mokiniams skyrimo ar neskyrimo.</w:t>
      </w:r>
      <w:r w:rsidRPr="00452875">
        <w:rPr>
          <w:rFonts w:ascii="Times New Roman" w:hAnsi="Times New Roman" w:cs="Times New Roman"/>
          <w:sz w:val="24"/>
          <w:szCs w:val="24"/>
        </w:rPr>
        <w:tab/>
      </w:r>
    </w:p>
    <w:p w14:paraId="59401E0A" w14:textId="77777777" w:rsidR="00452875" w:rsidRPr="00452875" w:rsidRDefault="00452875" w:rsidP="00452875">
      <w:pPr>
        <w:spacing w:after="0" w:line="100" w:lineRule="atLeast"/>
        <w:ind w:firstLine="851"/>
        <w:jc w:val="both"/>
        <w:rPr>
          <w:rFonts w:ascii="Times New Roman" w:hAnsi="Times New Roman" w:cs="Times New Roman"/>
          <w:strike/>
          <w:sz w:val="24"/>
          <w:szCs w:val="24"/>
        </w:rPr>
      </w:pPr>
      <w:r w:rsidRPr="00452875">
        <w:rPr>
          <w:rFonts w:ascii="Times New Roman" w:hAnsi="Times New Roman" w:cs="Times New Roman"/>
          <w:sz w:val="24"/>
          <w:szCs w:val="24"/>
        </w:rPr>
        <w:t>24. Bendras sprendimas kiekvienos mokyklos mokiniams dėl socialinės paramos skyrimo ir neskyrimo, nurodant neskyrimo priežastį ir sprendimo apskundimo tvarką, spausdinamas socialinės apsaugos ir darbo ministro patvirtintoje formoje (SP-12) ir patvirtinamas Socialinių išmokų ir kompensacijų skyriaus</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darbuotojo parašu ir spaudu. Šis sprendimas dėl kiekvieno pareiškėjo teisės į socialinę paramą mokiniams ne vėliau kaip per 3 darbo dienas</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nuo sprendimo priėmimo dienos perduodamas mokyklai</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 xml:space="preserve">elektroniniu paštu. </w:t>
      </w:r>
    </w:p>
    <w:p w14:paraId="0BCD3D9A" w14:textId="77777777" w:rsidR="00452875" w:rsidRPr="00452875" w:rsidRDefault="00452875" w:rsidP="00452875">
      <w:pPr>
        <w:tabs>
          <w:tab w:val="left" w:pos="1134"/>
        </w:tabs>
        <w:spacing w:after="0" w:line="100" w:lineRule="atLeast"/>
        <w:ind w:firstLine="851"/>
        <w:jc w:val="both"/>
        <w:rPr>
          <w:rFonts w:ascii="Times New Roman" w:hAnsi="Times New Roman" w:cs="Times New Roman"/>
          <w:color w:val="000000" w:themeColor="text1"/>
          <w:sz w:val="24"/>
          <w:szCs w:val="24"/>
        </w:rPr>
      </w:pPr>
      <w:r w:rsidRPr="00452875">
        <w:rPr>
          <w:rFonts w:ascii="Times New Roman" w:hAnsi="Times New Roman" w:cs="Times New Roman"/>
          <w:color w:val="000000" w:themeColor="text1"/>
          <w:sz w:val="24"/>
          <w:szCs w:val="24"/>
        </w:rPr>
        <w:t>25. Socialinių išmokų ir kompensacijų skyriuje kiekvieno pareiškėjo</w:t>
      </w:r>
      <w:r w:rsidRPr="00452875">
        <w:rPr>
          <w:rFonts w:ascii="Times New Roman" w:hAnsi="Times New Roman" w:cs="Times New Roman"/>
          <w:color w:val="FF0000"/>
          <w:sz w:val="24"/>
          <w:szCs w:val="24"/>
        </w:rPr>
        <w:t xml:space="preserve"> </w:t>
      </w:r>
      <w:r w:rsidRPr="00452875">
        <w:rPr>
          <w:rFonts w:ascii="Times New Roman" w:hAnsi="Times New Roman" w:cs="Times New Roman"/>
          <w:color w:val="000000" w:themeColor="text1"/>
          <w:sz w:val="24"/>
          <w:szCs w:val="24"/>
        </w:rPr>
        <w:t>pateiktas prašymas, dokumentai ir išvada apie mokinių teisę į socialinę paramą segami į segtuvus.</w:t>
      </w:r>
    </w:p>
    <w:p w14:paraId="5BC0F9DC"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 xml:space="preserve">26. Pareiškėjas dėl socialinės paramos mokiniams skyrimo informuojamas ne vėliau kaip per 5 darbo dienas nuo sprendimo dėl socialinės paramos mokiniams skyrimo priėmimo dienos. Jei socialinė parama mokiniui neskiriama, nurodoma neskyrimo priežastis ir sprendimo dėl socialinės paramos mokiniams skyrimo apskundimo tvarka. Pareiškėjui kartu su sprendimu grąžinami pateikti dokumentai, o Socialinių išmokų ir kompensacijų skyriui paliekamos šio skyriaus patvirtintos minėtų dokumentų kopijos. </w:t>
      </w:r>
    </w:p>
    <w:p w14:paraId="153E609D" w14:textId="77777777" w:rsidR="00452875" w:rsidRPr="00452875" w:rsidRDefault="00452875" w:rsidP="00452875">
      <w:pPr>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27. Nemokamas maitinimas skiriamas:</w:t>
      </w:r>
    </w:p>
    <w:p w14:paraId="150D2BE6" w14:textId="77777777" w:rsidR="00452875" w:rsidRPr="00452875" w:rsidRDefault="00452875" w:rsidP="00452875">
      <w:pPr>
        <w:spacing w:after="0" w:line="100" w:lineRule="atLeast"/>
        <w:ind w:firstLine="851"/>
        <w:jc w:val="both"/>
        <w:rPr>
          <w:rFonts w:ascii="Times New Roman" w:hAnsi="Times New Roman" w:cs="Times New Roman"/>
          <w:b/>
          <w:sz w:val="24"/>
          <w:szCs w:val="24"/>
        </w:rPr>
      </w:pPr>
      <w:r w:rsidRPr="00452875">
        <w:rPr>
          <w:rFonts w:ascii="Times New Roman" w:hAnsi="Times New Roman" w:cs="Times New Roman"/>
          <w:sz w:val="24"/>
          <w:szCs w:val="24"/>
        </w:rPr>
        <w:t xml:space="preserve">27.1. nuo mokslo metų pradžios iki mokslo metų pabaigos; </w:t>
      </w:r>
    </w:p>
    <w:p w14:paraId="3559C742" w14:textId="77777777" w:rsidR="00452875" w:rsidRPr="00452875" w:rsidRDefault="00452875" w:rsidP="00452875">
      <w:pPr>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27.2. pateikus Prašymą-paraišką mokslo metais – nuo kitos dienos, kai mokykloje gaunama informacija apie priimtą sprendimą, iki mokslo metų pabaigos;</w:t>
      </w:r>
    </w:p>
    <w:p w14:paraId="503E0B5D" w14:textId="77777777" w:rsidR="00452875" w:rsidRPr="00452875" w:rsidRDefault="00452875" w:rsidP="00452875">
      <w:pPr>
        <w:spacing w:after="0"/>
        <w:ind w:firstLine="851"/>
        <w:jc w:val="both"/>
        <w:rPr>
          <w:rFonts w:ascii="Times New Roman" w:hAnsi="Times New Roman" w:cs="Times New Roman"/>
          <w:iCs/>
          <w:sz w:val="24"/>
          <w:szCs w:val="24"/>
        </w:rPr>
      </w:pPr>
      <w:r w:rsidRPr="00452875">
        <w:rPr>
          <w:rFonts w:ascii="Times New Roman" w:hAnsi="Times New Roman" w:cs="Times New Roman"/>
          <w:sz w:val="24"/>
          <w:szCs w:val="24"/>
        </w:rPr>
        <w:t xml:space="preserve">27.3. vasaros atostogų metu mokyklose organizuojamose vasaros poilsio stovyklose, jei paskutinį </w:t>
      </w:r>
      <w:r w:rsidRPr="00452875">
        <w:rPr>
          <w:rFonts w:ascii="Times New Roman" w:hAnsi="Times New Roman" w:cs="Times New Roman"/>
          <w:color w:val="FF0000"/>
          <w:sz w:val="24"/>
          <w:szCs w:val="24"/>
        </w:rPr>
        <w:t xml:space="preserve"> </w:t>
      </w:r>
      <w:r w:rsidRPr="00452875">
        <w:rPr>
          <w:rFonts w:ascii="Times New Roman" w:hAnsi="Times New Roman" w:cs="Times New Roman"/>
          <w:sz w:val="24"/>
          <w:szCs w:val="24"/>
        </w:rPr>
        <w:t>ugdymo proceso mėnesį mokinys turėjo teisę gauti nemokamą maitinimą pagal Įstatymo 5 straipsnio 1, 2 ar 4 dal</w:t>
      </w:r>
      <w:r w:rsidRPr="00452875">
        <w:rPr>
          <w:rFonts w:ascii="Times New Roman" w:hAnsi="Times New Roman" w:cs="Times New Roman"/>
          <w:color w:val="000000" w:themeColor="text1"/>
          <w:sz w:val="24"/>
          <w:szCs w:val="24"/>
        </w:rPr>
        <w:t>is</w:t>
      </w:r>
      <w:r w:rsidRPr="00452875">
        <w:rPr>
          <w:rFonts w:ascii="Times New Roman" w:hAnsi="Times New Roman" w:cs="Times New Roman"/>
          <w:sz w:val="24"/>
          <w:szCs w:val="24"/>
        </w:rPr>
        <w:t xml:space="preserve">, be atskiro Prašymo-paraiškos nuo mokykloje organizuojamos  vasaros poilsio stovyklos pradžios. Jeigu teisė gauti nemokamą maitinimą pagal Įstatymo 5 straipsnio 1,  2 </w:t>
      </w:r>
      <w:r w:rsidRPr="00452875">
        <w:rPr>
          <w:rFonts w:ascii="Times New Roman" w:hAnsi="Times New Roman" w:cs="Times New Roman"/>
          <w:sz w:val="24"/>
          <w:szCs w:val="24"/>
        </w:rPr>
        <w:lastRenderedPageBreak/>
        <w:t>ar 4 dalis atsirado vėliau, vasaros atostogų metu mokyklose organizuojamose vasaros poilsio stovyklose nemokamas maitinimas skiriamas pagal pareiškėjo Prašymą</w:t>
      </w:r>
      <w:r w:rsidRPr="00452875">
        <w:rPr>
          <w:rFonts w:ascii="Times New Roman" w:hAnsi="Times New Roman" w:cs="Times New Roman"/>
          <w:b/>
          <w:sz w:val="24"/>
          <w:szCs w:val="24"/>
        </w:rPr>
        <w:t>-</w:t>
      </w:r>
      <w:r w:rsidRPr="00452875">
        <w:rPr>
          <w:rFonts w:ascii="Times New Roman" w:hAnsi="Times New Roman" w:cs="Times New Roman"/>
          <w:sz w:val="24"/>
          <w:szCs w:val="24"/>
        </w:rPr>
        <w:t>paraišką nuo kitos dienos, kai buvo gauta informacija apie priimtą sprendimą dėl socialinės paramos mokiniui skyrimo gavimo mokykloje.</w:t>
      </w:r>
      <w:r w:rsidRPr="00452875">
        <w:rPr>
          <w:rFonts w:ascii="Times New Roman" w:hAnsi="Times New Roman" w:cs="Times New Roman"/>
          <w:iCs/>
          <w:sz w:val="24"/>
          <w:szCs w:val="24"/>
        </w:rPr>
        <w:t xml:space="preserve"> </w:t>
      </w:r>
    </w:p>
    <w:p w14:paraId="7746C733" w14:textId="77777777" w:rsidR="00452875" w:rsidRPr="00452875" w:rsidRDefault="00452875" w:rsidP="00452875">
      <w:pPr>
        <w:tabs>
          <w:tab w:val="left" w:pos="1276"/>
        </w:tabs>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28.</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Parama mokinio reikmenims įsigyti skiriama</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 xml:space="preserve">iki mokslo metų pradžios arba mokslo metais, bet ne vėliau kaip iki einamųjų metų gruodžio 15 d. Kad mokinys gautų paramą mokinio reikmenims įsigyti nuo mokslo metų pradžios, pareiškėjas Prašymą-paraišką gali pateikti nuo kalendorinių metų liepos 1 d. </w:t>
      </w:r>
      <w:r w:rsidRPr="00452875">
        <w:rPr>
          <w:rFonts w:ascii="Times New Roman" w:hAnsi="Times New Roman" w:cs="Times New Roman"/>
          <w:iCs/>
          <w:color w:val="000000"/>
          <w:sz w:val="24"/>
          <w:szCs w:val="24"/>
        </w:rPr>
        <w:t>Dėl paramos mokinio reikmenims įsigyti Prašymą-paraišką pareiškėjas gali pateikti iki kalendorinių metų</w:t>
      </w:r>
      <w:r w:rsidRPr="00452875">
        <w:rPr>
          <w:rFonts w:ascii="Times New Roman" w:hAnsi="Times New Roman" w:cs="Times New Roman"/>
          <w:sz w:val="24"/>
          <w:szCs w:val="24"/>
        </w:rPr>
        <w:t xml:space="preserve"> spalio 5 d. </w:t>
      </w:r>
    </w:p>
    <w:p w14:paraId="7154D640" w14:textId="77777777" w:rsidR="00452875" w:rsidRPr="00452875" w:rsidRDefault="00452875" w:rsidP="00452875">
      <w:pPr>
        <w:tabs>
          <w:tab w:val="left" w:pos="851"/>
          <w:tab w:val="left" w:pos="4536"/>
          <w:tab w:val="left" w:pos="4678"/>
          <w:tab w:val="left" w:pos="4820"/>
          <w:tab w:val="left" w:pos="9637"/>
        </w:tabs>
        <w:spacing w:after="0" w:line="100" w:lineRule="atLeast"/>
        <w:ind w:firstLine="709"/>
        <w:jc w:val="both"/>
        <w:rPr>
          <w:rFonts w:ascii="Times New Roman" w:hAnsi="Times New Roman" w:cs="Times New Roman"/>
          <w:sz w:val="24"/>
          <w:szCs w:val="24"/>
        </w:rPr>
      </w:pPr>
      <w:r w:rsidRPr="00452875">
        <w:rPr>
          <w:rFonts w:ascii="Times New Roman" w:hAnsi="Times New Roman" w:cs="Times New Roman"/>
          <w:sz w:val="24"/>
          <w:szCs w:val="24"/>
        </w:rPr>
        <w:t>29.  Nustačius, kad laikotarpiu, per kurį mokiniui teikiama socialinė parama, atsiranda nors</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viena iš aplinkybių, nurodytų Įstatymo 13 straipsnio 1 ar 2 dalyje</w:t>
      </w:r>
      <w:r w:rsidRPr="00452875">
        <w:rPr>
          <w:rFonts w:ascii="Times New Roman" w:hAnsi="Times New Roman" w:cs="Times New Roman"/>
          <w:b/>
          <w:sz w:val="24"/>
          <w:szCs w:val="24"/>
        </w:rPr>
        <w:t>,</w:t>
      </w:r>
      <w:r w:rsidRPr="00452875">
        <w:rPr>
          <w:rFonts w:ascii="Times New Roman" w:hAnsi="Times New Roman" w:cs="Times New Roman"/>
          <w:sz w:val="24"/>
          <w:szCs w:val="24"/>
        </w:rPr>
        <w:t xml:space="preserve"> priimamas</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sprendimas dėl socialinės paramos nutraukimo ir ne vėliau kaip per 3 darbo dienas nuo šio sprendimo priėmimo dienos apie tai informuojama  mokykl</w:t>
      </w:r>
      <w:r w:rsidRPr="00452875">
        <w:rPr>
          <w:rFonts w:ascii="Times New Roman" w:hAnsi="Times New Roman" w:cs="Times New Roman"/>
          <w:color w:val="000000" w:themeColor="text1"/>
          <w:sz w:val="24"/>
          <w:szCs w:val="24"/>
        </w:rPr>
        <w:t>a</w:t>
      </w:r>
      <w:r w:rsidRPr="00452875">
        <w:rPr>
          <w:rFonts w:ascii="Times New Roman" w:hAnsi="Times New Roman" w:cs="Times New Roman"/>
          <w:sz w:val="24"/>
          <w:szCs w:val="24"/>
        </w:rPr>
        <w:t>.</w:t>
      </w:r>
    </w:p>
    <w:p w14:paraId="5EAC56A6" w14:textId="77777777" w:rsidR="00452875" w:rsidRPr="00452875" w:rsidRDefault="00452875" w:rsidP="00452875">
      <w:pPr>
        <w:pStyle w:val="Pagrindiniotekstotrauka3"/>
        <w:spacing w:after="0"/>
        <w:ind w:left="0" w:firstLine="709"/>
        <w:jc w:val="both"/>
        <w:rPr>
          <w:color w:val="000000"/>
          <w:sz w:val="24"/>
          <w:szCs w:val="24"/>
        </w:rPr>
      </w:pPr>
      <w:r w:rsidRPr="00452875">
        <w:rPr>
          <w:sz w:val="24"/>
          <w:szCs w:val="24"/>
        </w:rPr>
        <w:t xml:space="preserve"> 30. </w:t>
      </w:r>
      <w:r w:rsidRPr="00452875">
        <w:rPr>
          <w:color w:val="000000"/>
          <w:sz w:val="24"/>
          <w:szCs w:val="24"/>
        </w:rPr>
        <w:t xml:space="preserve">Socialinė parama mokiniui neteikiama nuo kitos </w:t>
      </w:r>
      <w:r w:rsidRPr="00452875">
        <w:rPr>
          <w:color w:val="000000" w:themeColor="text1"/>
          <w:sz w:val="24"/>
          <w:szCs w:val="24"/>
        </w:rPr>
        <w:t>darbo</w:t>
      </w:r>
      <w:r w:rsidRPr="00452875">
        <w:rPr>
          <w:color w:val="000000"/>
          <w:sz w:val="24"/>
          <w:szCs w:val="24"/>
        </w:rPr>
        <w:t xml:space="preserve"> dienos, kai </w:t>
      </w:r>
      <w:r w:rsidRPr="00452875">
        <w:rPr>
          <w:color w:val="000000" w:themeColor="text1"/>
          <w:sz w:val="24"/>
          <w:szCs w:val="24"/>
        </w:rPr>
        <w:t>mokykloje buvo</w:t>
      </w:r>
      <w:r w:rsidRPr="00452875">
        <w:rPr>
          <w:b/>
          <w:color w:val="000000" w:themeColor="text1"/>
          <w:sz w:val="24"/>
          <w:szCs w:val="24"/>
        </w:rPr>
        <w:t xml:space="preserve"> </w:t>
      </w:r>
      <w:r w:rsidRPr="00452875">
        <w:rPr>
          <w:color w:val="000000" w:themeColor="text1"/>
          <w:sz w:val="24"/>
          <w:szCs w:val="24"/>
        </w:rPr>
        <w:t>gautas</w:t>
      </w:r>
      <w:r w:rsidRPr="00452875">
        <w:rPr>
          <w:b/>
          <w:color w:val="000000" w:themeColor="text1"/>
          <w:sz w:val="24"/>
          <w:szCs w:val="24"/>
        </w:rPr>
        <w:t xml:space="preserve"> </w:t>
      </w:r>
      <w:r w:rsidRPr="00452875">
        <w:rPr>
          <w:color w:val="FF0000"/>
          <w:sz w:val="24"/>
          <w:szCs w:val="24"/>
        </w:rPr>
        <w:t xml:space="preserve"> </w:t>
      </w:r>
      <w:r w:rsidRPr="00452875">
        <w:rPr>
          <w:color w:val="000000"/>
          <w:sz w:val="24"/>
          <w:szCs w:val="24"/>
        </w:rPr>
        <w:t xml:space="preserve"> sprendim</w:t>
      </w:r>
      <w:r w:rsidRPr="00452875">
        <w:rPr>
          <w:color w:val="000000" w:themeColor="text1"/>
          <w:sz w:val="24"/>
          <w:szCs w:val="24"/>
        </w:rPr>
        <w:t>as</w:t>
      </w:r>
      <w:r w:rsidRPr="00452875">
        <w:rPr>
          <w:color w:val="000000"/>
          <w:sz w:val="24"/>
          <w:szCs w:val="24"/>
        </w:rPr>
        <w:t xml:space="preserve"> dėl socialinės paramos mokiniams nutraukimo. </w:t>
      </w:r>
    </w:p>
    <w:p w14:paraId="148512D2" w14:textId="77777777" w:rsidR="00452875" w:rsidRPr="00452875" w:rsidRDefault="00452875" w:rsidP="00452875">
      <w:pPr>
        <w:spacing w:after="0" w:line="100" w:lineRule="atLeast"/>
        <w:jc w:val="both"/>
        <w:rPr>
          <w:rFonts w:ascii="Times New Roman" w:hAnsi="Times New Roman" w:cs="Times New Roman"/>
          <w:color w:val="000000"/>
          <w:sz w:val="24"/>
          <w:szCs w:val="24"/>
        </w:rPr>
      </w:pPr>
      <w:r w:rsidRPr="00452875">
        <w:rPr>
          <w:rFonts w:ascii="Times New Roman" w:hAnsi="Times New Roman" w:cs="Times New Roman"/>
          <w:sz w:val="24"/>
          <w:szCs w:val="24"/>
        </w:rPr>
        <w:t xml:space="preserve">             31. Šiaulių miesto savivaldybės administracijos (toliau – Savivaldybės administracija) direktoriaus sudaryta Paramos teikimo komisija (piniginei socialinei paramai išimties tvarka) (toliau – Komisija), atsižvelgusi į bendrai gyvenančių asmenų ar vieno gyvenančio asmens  gyvenimo sąlygas, kai mokinys patyręs socialinę riziką arba kai mokinį augina bendrai gyvenantys asmenys, patiriantys socialinę riziką, kai bent vienas iš bendrai gyvenančių asmenų ar vienas gyvenanti asmuo yra neįgalus, kai bendrai gyvenantys asmenys augina tris ir daugiau vaikų, kai vaiką (-</w:t>
      </w:r>
      <w:proofErr w:type="spellStart"/>
      <w:r w:rsidRPr="00452875">
        <w:rPr>
          <w:rFonts w:ascii="Times New Roman" w:hAnsi="Times New Roman" w:cs="Times New Roman"/>
          <w:sz w:val="24"/>
          <w:szCs w:val="24"/>
        </w:rPr>
        <w:t>us</w:t>
      </w:r>
      <w:proofErr w:type="spellEnd"/>
      <w:r w:rsidRPr="00452875">
        <w:rPr>
          <w:rFonts w:ascii="Times New Roman" w:hAnsi="Times New Roman" w:cs="Times New Roman"/>
          <w:sz w:val="24"/>
          <w:szCs w:val="24"/>
        </w:rPr>
        <w:t xml:space="preserve">) augina vienas iš tėvų, taip pat </w:t>
      </w:r>
      <w:r w:rsidRPr="00452875">
        <w:rPr>
          <w:rFonts w:ascii="Times New Roman" w:hAnsi="Times New Roman" w:cs="Times New Roman"/>
          <w:color w:val="000000"/>
          <w:sz w:val="24"/>
          <w:szCs w:val="24"/>
        </w:rPr>
        <w:t>ligos, nelaimingo atsitikimo atveju,</w:t>
      </w:r>
      <w:r w:rsidRPr="00452875">
        <w:rPr>
          <w:rFonts w:ascii="Times New Roman" w:hAnsi="Times New Roman" w:cs="Times New Roman"/>
          <w:sz w:val="24"/>
          <w:szCs w:val="24"/>
        </w:rPr>
        <w:t xml:space="preserve"> turi teisę priimti sprendimus dėl nemokamo maitinimo ir paramos mokinio reikmenims įsigyti skyrimo, jeigu pajamos vienam asmeniui per mėnesį yra mažesnės kaip 2,5</w:t>
      </w:r>
      <w:r w:rsidRPr="00452875">
        <w:rPr>
          <w:rFonts w:ascii="Times New Roman" w:hAnsi="Times New Roman" w:cs="Times New Roman"/>
          <w:b/>
          <w:sz w:val="24"/>
          <w:szCs w:val="24"/>
        </w:rPr>
        <w:t xml:space="preserve"> </w:t>
      </w:r>
      <w:r w:rsidRPr="00452875">
        <w:rPr>
          <w:rFonts w:ascii="Times New Roman" w:hAnsi="Times New Roman" w:cs="Times New Roman"/>
          <w:sz w:val="24"/>
          <w:szCs w:val="24"/>
        </w:rPr>
        <w:t>VRP dydžio</w:t>
      </w:r>
      <w:r w:rsidRPr="00452875">
        <w:rPr>
          <w:rFonts w:ascii="Times New Roman" w:hAnsi="Times New Roman" w:cs="Times New Roman"/>
          <w:b/>
          <w:sz w:val="24"/>
          <w:szCs w:val="24"/>
        </w:rPr>
        <w:t>.</w:t>
      </w:r>
      <w:r w:rsidRPr="00452875">
        <w:rPr>
          <w:rFonts w:ascii="Times New Roman" w:hAnsi="Times New Roman" w:cs="Times New Roman"/>
          <w:sz w:val="24"/>
          <w:szCs w:val="24"/>
        </w:rPr>
        <w:t xml:space="preserve"> </w:t>
      </w:r>
      <w:r w:rsidRPr="00452875">
        <w:rPr>
          <w:rFonts w:ascii="Times New Roman" w:hAnsi="Times New Roman" w:cs="Times New Roman"/>
          <w:color w:val="000000"/>
          <w:sz w:val="24"/>
          <w:szCs w:val="24"/>
        </w:rPr>
        <w:t>Tam tikslui gali būti panaudojama iki 6 procentų Įstatymo 4 straipsnio 2 dalies 1, 2 ir 4 punktuose numatytoms išlaidoms finansuoti skirtų valstybės biudžeto lėšų.</w:t>
      </w:r>
    </w:p>
    <w:p w14:paraId="502FC713" w14:textId="77777777" w:rsidR="00452875" w:rsidRPr="00452875" w:rsidRDefault="00452875" w:rsidP="00452875">
      <w:pPr>
        <w:spacing w:after="0"/>
        <w:jc w:val="both"/>
        <w:rPr>
          <w:rFonts w:ascii="Times New Roman" w:hAnsi="Times New Roman" w:cs="Times New Roman"/>
          <w:sz w:val="24"/>
          <w:szCs w:val="24"/>
        </w:rPr>
      </w:pPr>
    </w:p>
    <w:p w14:paraId="53F4F400"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sz w:val="24"/>
          <w:szCs w:val="24"/>
        </w:rPr>
        <w:t>VI</w:t>
      </w:r>
      <w:r w:rsidRPr="00452875">
        <w:rPr>
          <w:rFonts w:ascii="Times New Roman" w:hAnsi="Times New Roman" w:cs="Times New Roman"/>
          <w:b/>
          <w:bCs/>
          <w:sz w:val="24"/>
          <w:szCs w:val="24"/>
        </w:rPr>
        <w:t xml:space="preserve"> SKYRIUS</w:t>
      </w:r>
    </w:p>
    <w:p w14:paraId="77418481" w14:textId="77777777" w:rsidR="00452875" w:rsidRPr="00452875" w:rsidRDefault="00452875" w:rsidP="00452875">
      <w:pPr>
        <w:spacing w:after="0"/>
        <w:jc w:val="center"/>
        <w:rPr>
          <w:rFonts w:ascii="Times New Roman" w:hAnsi="Times New Roman" w:cs="Times New Roman"/>
          <w:b/>
          <w:sz w:val="24"/>
          <w:szCs w:val="24"/>
        </w:rPr>
      </w:pPr>
      <w:r w:rsidRPr="00452875">
        <w:rPr>
          <w:rFonts w:ascii="Times New Roman" w:hAnsi="Times New Roman" w:cs="Times New Roman"/>
          <w:b/>
          <w:sz w:val="24"/>
          <w:szCs w:val="24"/>
        </w:rPr>
        <w:t xml:space="preserve">ATSAKINGO UŽ SOCIALINĖS PARAMOS SKYRIMĄ </w:t>
      </w:r>
    </w:p>
    <w:p w14:paraId="27854745" w14:textId="77777777" w:rsidR="00452875" w:rsidRPr="00452875" w:rsidRDefault="00452875" w:rsidP="00452875">
      <w:pPr>
        <w:spacing w:after="0"/>
        <w:jc w:val="center"/>
        <w:rPr>
          <w:rFonts w:ascii="Times New Roman" w:hAnsi="Times New Roman" w:cs="Times New Roman"/>
          <w:b/>
          <w:sz w:val="24"/>
          <w:szCs w:val="24"/>
        </w:rPr>
      </w:pPr>
      <w:r w:rsidRPr="00452875">
        <w:rPr>
          <w:rFonts w:ascii="Times New Roman" w:hAnsi="Times New Roman" w:cs="Times New Roman"/>
          <w:b/>
          <w:sz w:val="24"/>
          <w:szCs w:val="24"/>
        </w:rPr>
        <w:t>SAVIVALDYBĖS ADMINISTRACIJOS DARBUOTOJO PAREIGOS</w:t>
      </w:r>
    </w:p>
    <w:p w14:paraId="3F0BE607" w14:textId="77777777" w:rsidR="00452875" w:rsidRPr="00452875" w:rsidRDefault="00452875" w:rsidP="00452875">
      <w:pPr>
        <w:spacing w:after="0"/>
        <w:jc w:val="both"/>
        <w:rPr>
          <w:rFonts w:ascii="Times New Roman" w:hAnsi="Times New Roman" w:cs="Times New Roman"/>
          <w:b/>
          <w:sz w:val="24"/>
          <w:szCs w:val="24"/>
        </w:rPr>
      </w:pPr>
    </w:p>
    <w:p w14:paraId="46846AB7"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 Savivaldybės administracijos darbuotojas, atsakingas už socialinės paramos mokiniams skyrimą:</w:t>
      </w:r>
    </w:p>
    <w:p w14:paraId="60FED5F4"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32.1. tikrina pareiškėjų pateiktus dokumentus dėl socialinės paramos mokiniams skyrimo;</w:t>
      </w:r>
    </w:p>
    <w:p w14:paraId="2B62EBED" w14:textId="77777777" w:rsidR="00452875" w:rsidRPr="00452875" w:rsidRDefault="00452875" w:rsidP="00452875">
      <w:pPr>
        <w:tabs>
          <w:tab w:val="left" w:pos="1418"/>
        </w:tabs>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32.2. rengia ir pateikia mokykloms sprendimą apie mokiniams skirtą ar neskirtą socialinę paramą;</w:t>
      </w:r>
    </w:p>
    <w:p w14:paraId="0D01A75C"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32.3. pastebėjęs pareiškėjų pateiktuose dokumentuose netikslumų dėl socialinės paramos mokiniams skyrimo, kreipiasi į pareiškėjus dėl duomenų papildymo ar patikslinimo;</w:t>
      </w:r>
    </w:p>
    <w:p w14:paraId="137E3A1C"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32.4. teikia  Komisijai  svarstyti dokumentus dėl socialinės paramos skyrimo mokiniams  Aprašo 31 punkte nurodytais atvejais;</w:t>
      </w:r>
    </w:p>
    <w:p w14:paraId="6C87F4CC"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32.5. atsako už teisingą duomenų, reikalingų socialinei paramai mokiniams skirti, suvedimą į Socialinės paramos informacinę sistemą;</w:t>
      </w:r>
    </w:p>
    <w:p w14:paraId="36C731E4"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32.6. atsako už teisingą socialinės paramos mokiniams skyrimą;</w:t>
      </w:r>
    </w:p>
    <w:p w14:paraId="12D1D45E" w14:textId="77777777" w:rsidR="00452875" w:rsidRPr="00452875" w:rsidRDefault="00452875" w:rsidP="00452875">
      <w:pPr>
        <w:pStyle w:val="Pagrindiniotekstotrauka3"/>
        <w:spacing w:after="0"/>
        <w:ind w:left="0" w:firstLine="851"/>
        <w:jc w:val="both"/>
        <w:rPr>
          <w:sz w:val="24"/>
          <w:szCs w:val="24"/>
        </w:rPr>
      </w:pPr>
      <w:r w:rsidRPr="00452875">
        <w:rPr>
          <w:sz w:val="24"/>
          <w:szCs w:val="24"/>
        </w:rPr>
        <w:t xml:space="preserve">32.7. teikia Socialinės apsaugos ir darbo ministerijai duomenis apie suteiktą socialinę paramą mokiniams  ir, jei reikia, kitą informaciją. </w:t>
      </w:r>
    </w:p>
    <w:p w14:paraId="16CCDA24" w14:textId="77777777" w:rsidR="00452875" w:rsidRPr="00452875" w:rsidRDefault="00452875" w:rsidP="00452875">
      <w:pPr>
        <w:spacing w:after="0"/>
        <w:rPr>
          <w:rFonts w:ascii="Times New Roman" w:hAnsi="Times New Roman" w:cs="Times New Roman"/>
          <w:b/>
          <w:bCs/>
          <w:sz w:val="24"/>
          <w:szCs w:val="24"/>
        </w:rPr>
      </w:pPr>
    </w:p>
    <w:p w14:paraId="4BD94F33"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VII SKYRIUS</w:t>
      </w:r>
    </w:p>
    <w:p w14:paraId="6AC0333D" w14:textId="77777777" w:rsidR="00452875" w:rsidRPr="00452875" w:rsidRDefault="00452875" w:rsidP="00452875">
      <w:pPr>
        <w:spacing w:after="0"/>
        <w:jc w:val="center"/>
        <w:rPr>
          <w:rFonts w:ascii="Times New Roman" w:hAnsi="Times New Roman" w:cs="Times New Roman"/>
          <w:b/>
          <w:bCs/>
          <w:sz w:val="24"/>
          <w:szCs w:val="24"/>
        </w:rPr>
      </w:pPr>
      <w:r w:rsidRPr="00452875">
        <w:rPr>
          <w:rFonts w:ascii="Times New Roman" w:hAnsi="Times New Roman" w:cs="Times New Roman"/>
          <w:b/>
          <w:bCs/>
          <w:sz w:val="24"/>
          <w:szCs w:val="24"/>
        </w:rPr>
        <w:t>PAREIŠKĖJO TEISĖS IR PAREIGOS</w:t>
      </w:r>
    </w:p>
    <w:p w14:paraId="6A7A9196" w14:textId="77777777" w:rsidR="00452875" w:rsidRPr="00452875" w:rsidRDefault="00452875" w:rsidP="00452875">
      <w:pPr>
        <w:spacing w:after="0"/>
        <w:jc w:val="both"/>
        <w:rPr>
          <w:rFonts w:ascii="Times New Roman" w:hAnsi="Times New Roman" w:cs="Times New Roman"/>
          <w:sz w:val="24"/>
          <w:szCs w:val="24"/>
        </w:rPr>
      </w:pPr>
      <w:r w:rsidRPr="00452875">
        <w:rPr>
          <w:rFonts w:ascii="Times New Roman" w:hAnsi="Times New Roman" w:cs="Times New Roman"/>
          <w:sz w:val="24"/>
          <w:szCs w:val="24"/>
        </w:rPr>
        <w:t xml:space="preserve"> </w:t>
      </w:r>
    </w:p>
    <w:p w14:paraId="7B300CF1" w14:textId="77777777" w:rsidR="00452875" w:rsidRPr="00452875" w:rsidRDefault="00452875" w:rsidP="00452875">
      <w:pPr>
        <w:tabs>
          <w:tab w:val="left" w:pos="1418"/>
        </w:tabs>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33. Pareiškėjas privalo:</w:t>
      </w:r>
    </w:p>
    <w:p w14:paraId="7D6D7780"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lastRenderedPageBreak/>
        <w:t>33.1. pateikti teisingą informaciją, reikalingą teisei į socialinę paramą mokiniams nustatyti;</w:t>
      </w:r>
    </w:p>
    <w:p w14:paraId="6B8E76BD"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33.2. informuoti gyvenamosios vietos savivaldybės administraciją apie pasikeitusias aplinkybes, turinčias įtakos teisei į socialinę paramą mokiniams, ne vėliau kaip per 10 darbo dienų nuo šių aplinkybių atsiradimo;</w:t>
      </w:r>
    </w:p>
    <w:p w14:paraId="536E19A2" w14:textId="77777777" w:rsidR="00452875" w:rsidRPr="00452875" w:rsidRDefault="00452875" w:rsidP="00452875">
      <w:pPr>
        <w:tabs>
          <w:tab w:val="left" w:pos="1560"/>
        </w:tabs>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33.3. užtikrinti, kad mokiniui skirta parama mokinio reikmenims įsigyti būtų panaudojama pagal  paskirtį;</w:t>
      </w:r>
    </w:p>
    <w:p w14:paraId="41DA4820" w14:textId="77777777" w:rsidR="00452875" w:rsidRPr="00452875" w:rsidRDefault="00452875" w:rsidP="00452875">
      <w:pPr>
        <w:pStyle w:val="Pagrindiniotekstotrauka2"/>
        <w:spacing w:after="0" w:line="240" w:lineRule="auto"/>
        <w:ind w:left="0" w:firstLine="851"/>
        <w:jc w:val="both"/>
        <w:rPr>
          <w:szCs w:val="24"/>
        </w:rPr>
      </w:pPr>
      <w:r w:rsidRPr="00452875">
        <w:rPr>
          <w:szCs w:val="24"/>
        </w:rPr>
        <w:t>33.4. sudaryti galimybę tikrinti bendrai gyvenančių asmenų ar vieno gyvenančio asmens gyvenimo sąlygas ir surašyti buities ir gyvenimo sąlygų patikrinimo aktą;</w:t>
      </w:r>
    </w:p>
    <w:p w14:paraId="6E0DB928" w14:textId="77777777" w:rsidR="00452875" w:rsidRPr="00452875" w:rsidRDefault="00452875" w:rsidP="00452875">
      <w:pPr>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33.5. nuslėpęs ar pateikęs neteisingus duomenis, reikalingus socialinei paramai gauti, ir dėl to neteisėtai ją gavęs, paramą suteikusiai institucijai grąžinti neteisėtai gautos paramos dydžio pinigines lėšas. Neteisėtai gautos ir negrąžintos lėšos išieškomos Lietuvos Respublikos civilinio proceso kodekso nustatyta tvarka.</w:t>
      </w:r>
    </w:p>
    <w:p w14:paraId="1F8522F4" w14:textId="77777777" w:rsidR="00452875" w:rsidRPr="00452875" w:rsidRDefault="00452875" w:rsidP="00452875">
      <w:pPr>
        <w:tabs>
          <w:tab w:val="left" w:pos="1418"/>
        </w:tabs>
        <w:spacing w:after="0"/>
        <w:ind w:firstLine="851"/>
        <w:jc w:val="both"/>
        <w:rPr>
          <w:rFonts w:ascii="Times New Roman" w:hAnsi="Times New Roman" w:cs="Times New Roman"/>
          <w:sz w:val="24"/>
          <w:szCs w:val="24"/>
        </w:rPr>
      </w:pPr>
      <w:r w:rsidRPr="00452875">
        <w:rPr>
          <w:rFonts w:ascii="Times New Roman" w:hAnsi="Times New Roman" w:cs="Times New Roman"/>
          <w:sz w:val="24"/>
          <w:szCs w:val="24"/>
        </w:rPr>
        <w:t>34. Pareiškėjas turi teisę sprendimą dėl socialinės paramos mokiniams skyrimo skųsti  Lietuvos Respublikos administracinių bylų teisenos įstatymo nustatyta tvarka.</w:t>
      </w:r>
    </w:p>
    <w:p w14:paraId="519AA203" w14:textId="77777777" w:rsidR="00452875" w:rsidRPr="00452875" w:rsidRDefault="00452875" w:rsidP="00452875">
      <w:pPr>
        <w:tabs>
          <w:tab w:val="left" w:pos="1418"/>
        </w:tabs>
        <w:spacing w:after="0" w:line="100" w:lineRule="atLeast"/>
        <w:ind w:firstLine="851"/>
        <w:jc w:val="both"/>
        <w:rPr>
          <w:rFonts w:ascii="Times New Roman" w:hAnsi="Times New Roman" w:cs="Times New Roman"/>
          <w:sz w:val="24"/>
          <w:szCs w:val="24"/>
        </w:rPr>
      </w:pPr>
    </w:p>
    <w:p w14:paraId="34462FD9" w14:textId="77777777" w:rsidR="00452875" w:rsidRPr="00452875" w:rsidRDefault="00452875" w:rsidP="00452875">
      <w:pPr>
        <w:spacing w:after="0" w:line="100" w:lineRule="atLeast"/>
        <w:jc w:val="center"/>
        <w:rPr>
          <w:rFonts w:ascii="Times New Roman" w:hAnsi="Times New Roman" w:cs="Times New Roman"/>
          <w:b/>
          <w:bCs/>
          <w:sz w:val="24"/>
          <w:szCs w:val="24"/>
        </w:rPr>
      </w:pPr>
      <w:r w:rsidRPr="00452875">
        <w:rPr>
          <w:rFonts w:ascii="Times New Roman" w:hAnsi="Times New Roman" w:cs="Times New Roman"/>
          <w:b/>
          <w:bCs/>
          <w:sz w:val="24"/>
          <w:szCs w:val="24"/>
        </w:rPr>
        <w:t>VIII SKYRIUS</w:t>
      </w:r>
    </w:p>
    <w:p w14:paraId="03A65ABF" w14:textId="77777777" w:rsidR="00452875" w:rsidRPr="00452875" w:rsidRDefault="00452875" w:rsidP="00452875">
      <w:pPr>
        <w:spacing w:after="0" w:line="100" w:lineRule="atLeast"/>
        <w:jc w:val="center"/>
        <w:rPr>
          <w:rFonts w:ascii="Times New Roman" w:hAnsi="Times New Roman" w:cs="Times New Roman"/>
          <w:b/>
          <w:sz w:val="24"/>
          <w:szCs w:val="24"/>
        </w:rPr>
      </w:pPr>
      <w:r w:rsidRPr="00452875">
        <w:rPr>
          <w:rFonts w:ascii="Times New Roman" w:hAnsi="Times New Roman" w:cs="Times New Roman"/>
          <w:b/>
          <w:sz w:val="24"/>
          <w:szCs w:val="24"/>
        </w:rPr>
        <w:t>BAIGIAMOSIOS NUOSTATOS</w:t>
      </w:r>
    </w:p>
    <w:p w14:paraId="1FF40CBB" w14:textId="77777777" w:rsidR="00452875" w:rsidRPr="00452875" w:rsidRDefault="00452875" w:rsidP="00452875">
      <w:pPr>
        <w:spacing w:after="0" w:line="100" w:lineRule="atLeast"/>
        <w:jc w:val="center"/>
        <w:rPr>
          <w:rFonts w:ascii="Times New Roman" w:hAnsi="Times New Roman" w:cs="Times New Roman"/>
          <w:sz w:val="24"/>
          <w:szCs w:val="24"/>
        </w:rPr>
      </w:pPr>
    </w:p>
    <w:p w14:paraId="70993660" w14:textId="77777777" w:rsidR="00452875" w:rsidRPr="00452875" w:rsidRDefault="00452875" w:rsidP="00452875">
      <w:pPr>
        <w:tabs>
          <w:tab w:val="left" w:pos="851"/>
          <w:tab w:val="left" w:pos="1418"/>
        </w:tabs>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35. Mokiniams vietoje nemokamo maitinimo negali būti išmokami pinigai.</w:t>
      </w:r>
    </w:p>
    <w:p w14:paraId="40C7F5EA" w14:textId="77777777" w:rsidR="00452875" w:rsidRPr="00452875" w:rsidRDefault="00452875" w:rsidP="00452875">
      <w:pPr>
        <w:spacing w:after="0" w:line="100" w:lineRule="atLeast"/>
        <w:ind w:firstLine="851"/>
        <w:jc w:val="both"/>
        <w:rPr>
          <w:rFonts w:ascii="Times New Roman" w:hAnsi="Times New Roman" w:cs="Times New Roman"/>
          <w:sz w:val="24"/>
          <w:szCs w:val="24"/>
        </w:rPr>
      </w:pPr>
      <w:r w:rsidRPr="00452875">
        <w:rPr>
          <w:rFonts w:ascii="Times New Roman" w:hAnsi="Times New Roman" w:cs="Times New Roman"/>
          <w:sz w:val="24"/>
          <w:szCs w:val="24"/>
        </w:rPr>
        <w:t>36. Aprašą tvirtina, keičia ir pripažįsta netekusiu galios Šiaulių miesto savivaldybės taryba.</w:t>
      </w:r>
    </w:p>
    <w:p w14:paraId="5231E15B" w14:textId="77777777" w:rsidR="00452875" w:rsidRPr="00452875" w:rsidRDefault="00452875" w:rsidP="00452875">
      <w:pPr>
        <w:spacing w:after="0"/>
        <w:rPr>
          <w:rFonts w:ascii="Times New Roman" w:hAnsi="Times New Roman" w:cs="Times New Roman"/>
          <w:sz w:val="24"/>
          <w:szCs w:val="24"/>
        </w:rPr>
      </w:pPr>
      <w:r w:rsidRPr="00452875">
        <w:rPr>
          <w:rFonts w:ascii="Times New Roman" w:hAnsi="Times New Roman" w:cs="Times New Roman"/>
          <w:sz w:val="24"/>
          <w:szCs w:val="24"/>
        </w:rPr>
        <w:t xml:space="preserve">                                                       </w:t>
      </w:r>
    </w:p>
    <w:p w14:paraId="7E59487B" w14:textId="33878274" w:rsidR="00452875" w:rsidRPr="00452875" w:rsidRDefault="00452875" w:rsidP="00452875">
      <w:pPr>
        <w:spacing w:after="0"/>
        <w:jc w:val="center"/>
        <w:rPr>
          <w:rFonts w:ascii="Times New Roman" w:hAnsi="Times New Roman" w:cs="Times New Roman"/>
          <w:sz w:val="24"/>
          <w:szCs w:val="24"/>
        </w:rPr>
      </w:pPr>
      <w:r w:rsidRPr="00452875">
        <w:rPr>
          <w:rFonts w:ascii="Times New Roman" w:hAnsi="Times New Roman" w:cs="Times New Roman"/>
          <w:sz w:val="24"/>
          <w:szCs w:val="24"/>
        </w:rPr>
        <w:t>___________________</w:t>
      </w:r>
    </w:p>
    <w:sectPr w:rsidR="00452875" w:rsidRPr="00452875" w:rsidSect="00521DB9">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DB026" w14:textId="77777777" w:rsidR="003F0FA6" w:rsidRDefault="003F0FA6">
      <w:pPr>
        <w:spacing w:after="0" w:line="240" w:lineRule="auto"/>
      </w:pPr>
      <w:r>
        <w:separator/>
      </w:r>
    </w:p>
  </w:endnote>
  <w:endnote w:type="continuationSeparator" w:id="0">
    <w:p w14:paraId="7A4F70B6" w14:textId="77777777" w:rsidR="003F0FA6" w:rsidRDefault="003F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8EFE6" w14:textId="77777777" w:rsidR="003F0FA6" w:rsidRDefault="003F0FA6">
      <w:pPr>
        <w:spacing w:after="0" w:line="240" w:lineRule="auto"/>
      </w:pPr>
      <w:r>
        <w:separator/>
      </w:r>
    </w:p>
  </w:footnote>
  <w:footnote w:type="continuationSeparator" w:id="0">
    <w:p w14:paraId="28A56166" w14:textId="77777777" w:rsidR="003F0FA6" w:rsidRDefault="003F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6498" w14:textId="77777777" w:rsidR="00200121" w:rsidRDefault="006203C3">
    <w:pPr>
      <w:pStyle w:val="Antrats"/>
      <w:jc w:val="center"/>
    </w:pPr>
    <w:r>
      <w:fldChar w:fldCharType="begin"/>
    </w:r>
    <w:r>
      <w:instrText xml:space="preserve"> PAGE   \* MERGEFORMAT </w:instrText>
    </w:r>
    <w:r>
      <w:fldChar w:fldCharType="separate"/>
    </w:r>
    <w:r w:rsidR="00ED666D">
      <w:rPr>
        <w:noProof/>
      </w:rPr>
      <w:t>6</w:t>
    </w:r>
    <w:r>
      <w:fldChar w:fldCharType="end"/>
    </w:r>
  </w:p>
  <w:p w14:paraId="7E396499" w14:textId="77777777" w:rsidR="00200121" w:rsidRDefault="003F0FA6" w:rsidP="003C3E79">
    <w:pPr>
      <w:pStyle w:val="Antrats"/>
      <w:jc w:val="right"/>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116D8"/>
    <w:multiLevelType w:val="hybridMultilevel"/>
    <w:tmpl w:val="304669F4"/>
    <w:lvl w:ilvl="0" w:tplc="DA2A3E9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32"/>
    <w:rsid w:val="00244FA2"/>
    <w:rsid w:val="002D09F8"/>
    <w:rsid w:val="003F0FA6"/>
    <w:rsid w:val="0044750A"/>
    <w:rsid w:val="00452875"/>
    <w:rsid w:val="004936BF"/>
    <w:rsid w:val="00521DB9"/>
    <w:rsid w:val="00554A6A"/>
    <w:rsid w:val="006203C3"/>
    <w:rsid w:val="007F0770"/>
    <w:rsid w:val="00833B32"/>
    <w:rsid w:val="008C4B80"/>
    <w:rsid w:val="00911267"/>
    <w:rsid w:val="00B53CCD"/>
    <w:rsid w:val="00BC3B8E"/>
    <w:rsid w:val="00D24858"/>
    <w:rsid w:val="00D97959"/>
    <w:rsid w:val="00E05D7E"/>
    <w:rsid w:val="00E20CE4"/>
    <w:rsid w:val="00EA0CD5"/>
    <w:rsid w:val="00ED666D"/>
    <w:rsid w:val="00F52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36BF"/>
    <w:pPr>
      <w:tabs>
        <w:tab w:val="center" w:pos="4819"/>
        <w:tab w:val="right" w:pos="9638"/>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ntratsDiagrama">
    <w:name w:val="Antraštės Diagrama"/>
    <w:basedOn w:val="Numatytasispastraiposriftas"/>
    <w:link w:val="Antrats"/>
    <w:uiPriority w:val="99"/>
    <w:rsid w:val="004936BF"/>
    <w:rPr>
      <w:rFonts w:ascii="Times New Roman" w:eastAsia="Times New Roman" w:hAnsi="Times New Roman" w:cs="Times New Roman"/>
      <w:sz w:val="24"/>
      <w:szCs w:val="24"/>
      <w:lang w:val="en-US" w:eastAsia="ar-SA"/>
    </w:rPr>
  </w:style>
  <w:style w:type="paragraph" w:styleId="Porat">
    <w:name w:val="footer"/>
    <w:basedOn w:val="prastasis"/>
    <w:link w:val="PoratDiagrama"/>
    <w:uiPriority w:val="99"/>
    <w:unhideWhenUsed/>
    <w:rsid w:val="00D248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4858"/>
  </w:style>
  <w:style w:type="paragraph" w:styleId="Debesliotekstas">
    <w:name w:val="Balloon Text"/>
    <w:basedOn w:val="prastasis"/>
    <w:link w:val="DebesliotekstasDiagrama"/>
    <w:uiPriority w:val="99"/>
    <w:semiHidden/>
    <w:unhideWhenUsed/>
    <w:rsid w:val="004528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2875"/>
    <w:rPr>
      <w:rFonts w:ascii="Tahoma" w:hAnsi="Tahoma" w:cs="Tahoma"/>
      <w:sz w:val="16"/>
      <w:szCs w:val="16"/>
    </w:rPr>
  </w:style>
  <w:style w:type="paragraph" w:styleId="Pagrindinistekstas">
    <w:name w:val="Body Text"/>
    <w:basedOn w:val="prastasis"/>
    <w:link w:val="PagrindinistekstasDiagrama"/>
    <w:semiHidden/>
    <w:rsid w:val="00452875"/>
    <w:pPr>
      <w:widowControl w:val="0"/>
      <w:suppressAutoHyphens/>
      <w:spacing w:after="120" w:line="240" w:lineRule="auto"/>
    </w:pPr>
    <w:rPr>
      <w:rFonts w:ascii="Times New Roman" w:eastAsia="Lucida Sans Unicode"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452875"/>
    <w:rPr>
      <w:rFonts w:ascii="Times New Roman" w:eastAsia="Lucida Sans Unicode" w:hAnsi="Times New Roman" w:cs="Times New Roman"/>
      <w:sz w:val="24"/>
      <w:szCs w:val="20"/>
      <w:lang w:eastAsia="ar-SA"/>
    </w:rPr>
  </w:style>
  <w:style w:type="paragraph" w:styleId="Pagrindiniotekstotrauka">
    <w:name w:val="Body Text Indent"/>
    <w:basedOn w:val="prastasis"/>
    <w:link w:val="PagrindiniotekstotraukaDiagrama"/>
    <w:semiHidden/>
    <w:rsid w:val="00452875"/>
    <w:pPr>
      <w:widowControl w:val="0"/>
      <w:suppressAutoHyphens/>
      <w:spacing w:after="120" w:line="240" w:lineRule="auto"/>
      <w:ind w:left="283"/>
    </w:pPr>
    <w:rPr>
      <w:rFonts w:ascii="Times New Roman" w:eastAsia="Lucida Sans Unicode"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semiHidden/>
    <w:rsid w:val="00452875"/>
    <w:rPr>
      <w:rFonts w:ascii="Times New Roman" w:eastAsia="Lucida Sans Unicode" w:hAnsi="Times New Roman" w:cs="Times New Roman"/>
      <w:sz w:val="24"/>
      <w:szCs w:val="20"/>
      <w:lang w:eastAsia="ar-SA"/>
    </w:rPr>
  </w:style>
  <w:style w:type="paragraph" w:styleId="Pagrindiniotekstotrauka3">
    <w:name w:val="Body Text Indent 3"/>
    <w:basedOn w:val="prastasis"/>
    <w:link w:val="Pagrindiniotekstotrauka3Diagrama"/>
    <w:rsid w:val="00452875"/>
    <w:pPr>
      <w:widowControl w:val="0"/>
      <w:suppressAutoHyphens/>
      <w:spacing w:after="120" w:line="240" w:lineRule="auto"/>
      <w:ind w:left="283"/>
    </w:pPr>
    <w:rPr>
      <w:rFonts w:ascii="Times New Roman" w:eastAsia="Lucida Sans Unicode"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452875"/>
    <w:rPr>
      <w:rFonts w:ascii="Times New Roman" w:eastAsia="Lucida Sans Unicode" w:hAnsi="Times New Roman" w:cs="Times New Roman"/>
      <w:sz w:val="16"/>
      <w:szCs w:val="16"/>
      <w:lang w:eastAsia="ar-SA"/>
    </w:rPr>
  </w:style>
  <w:style w:type="paragraph" w:styleId="Pagrindiniotekstotrauka2">
    <w:name w:val="Body Text Indent 2"/>
    <w:basedOn w:val="prastasis"/>
    <w:link w:val="Pagrindiniotekstotrauka2Diagrama"/>
    <w:rsid w:val="00452875"/>
    <w:pPr>
      <w:widowControl w:val="0"/>
      <w:suppressAutoHyphens/>
      <w:spacing w:after="120" w:line="480" w:lineRule="auto"/>
      <w:ind w:left="283"/>
    </w:pPr>
    <w:rPr>
      <w:rFonts w:ascii="Times New Roman" w:eastAsia="Lucida Sans Unicode" w:hAnsi="Times New Roman" w:cs="Times New Roman"/>
      <w:sz w:val="24"/>
      <w:szCs w:val="20"/>
      <w:lang w:eastAsia="ar-SA"/>
    </w:rPr>
  </w:style>
  <w:style w:type="character" w:customStyle="1" w:styleId="Pagrindiniotekstotrauka2Diagrama">
    <w:name w:val="Pagrindinio teksto įtrauka 2 Diagrama"/>
    <w:basedOn w:val="Numatytasispastraiposriftas"/>
    <w:link w:val="Pagrindiniotekstotrauka2"/>
    <w:rsid w:val="00452875"/>
    <w:rPr>
      <w:rFonts w:ascii="Times New Roman" w:eastAsia="Lucida Sans Unicode" w:hAnsi="Times New Roman" w:cs="Times New Roman"/>
      <w:sz w:val="24"/>
      <w:szCs w:val="20"/>
      <w:lang w:eastAsia="ar-SA"/>
    </w:rPr>
  </w:style>
  <w:style w:type="paragraph" w:customStyle="1" w:styleId="HTMLPreformatted1">
    <w:name w:val="HTML Preformatted1"/>
    <w:basedOn w:val="prastasis"/>
    <w:rsid w:val="00452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36BF"/>
    <w:pPr>
      <w:tabs>
        <w:tab w:val="center" w:pos="4819"/>
        <w:tab w:val="right" w:pos="9638"/>
      </w:tabs>
      <w:suppressAutoHyphens/>
      <w:spacing w:after="0" w:line="240" w:lineRule="auto"/>
    </w:pPr>
    <w:rPr>
      <w:rFonts w:ascii="Times New Roman" w:eastAsia="Times New Roman" w:hAnsi="Times New Roman" w:cs="Times New Roman"/>
      <w:sz w:val="24"/>
      <w:szCs w:val="24"/>
      <w:lang w:val="en-US" w:eastAsia="ar-SA"/>
    </w:rPr>
  </w:style>
  <w:style w:type="character" w:customStyle="1" w:styleId="AntratsDiagrama">
    <w:name w:val="Antraštės Diagrama"/>
    <w:basedOn w:val="Numatytasispastraiposriftas"/>
    <w:link w:val="Antrats"/>
    <w:uiPriority w:val="99"/>
    <w:rsid w:val="004936BF"/>
    <w:rPr>
      <w:rFonts w:ascii="Times New Roman" w:eastAsia="Times New Roman" w:hAnsi="Times New Roman" w:cs="Times New Roman"/>
      <w:sz w:val="24"/>
      <w:szCs w:val="24"/>
      <w:lang w:val="en-US" w:eastAsia="ar-SA"/>
    </w:rPr>
  </w:style>
  <w:style w:type="paragraph" w:styleId="Porat">
    <w:name w:val="footer"/>
    <w:basedOn w:val="prastasis"/>
    <w:link w:val="PoratDiagrama"/>
    <w:uiPriority w:val="99"/>
    <w:unhideWhenUsed/>
    <w:rsid w:val="00D248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4858"/>
  </w:style>
  <w:style w:type="paragraph" w:styleId="Debesliotekstas">
    <w:name w:val="Balloon Text"/>
    <w:basedOn w:val="prastasis"/>
    <w:link w:val="DebesliotekstasDiagrama"/>
    <w:uiPriority w:val="99"/>
    <w:semiHidden/>
    <w:unhideWhenUsed/>
    <w:rsid w:val="004528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2875"/>
    <w:rPr>
      <w:rFonts w:ascii="Tahoma" w:hAnsi="Tahoma" w:cs="Tahoma"/>
      <w:sz w:val="16"/>
      <w:szCs w:val="16"/>
    </w:rPr>
  </w:style>
  <w:style w:type="paragraph" w:styleId="Pagrindinistekstas">
    <w:name w:val="Body Text"/>
    <w:basedOn w:val="prastasis"/>
    <w:link w:val="PagrindinistekstasDiagrama"/>
    <w:semiHidden/>
    <w:rsid w:val="00452875"/>
    <w:pPr>
      <w:widowControl w:val="0"/>
      <w:suppressAutoHyphens/>
      <w:spacing w:after="120" w:line="240" w:lineRule="auto"/>
    </w:pPr>
    <w:rPr>
      <w:rFonts w:ascii="Times New Roman" w:eastAsia="Lucida Sans Unicode"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452875"/>
    <w:rPr>
      <w:rFonts w:ascii="Times New Roman" w:eastAsia="Lucida Sans Unicode" w:hAnsi="Times New Roman" w:cs="Times New Roman"/>
      <w:sz w:val="24"/>
      <w:szCs w:val="20"/>
      <w:lang w:eastAsia="ar-SA"/>
    </w:rPr>
  </w:style>
  <w:style w:type="paragraph" w:styleId="Pagrindiniotekstotrauka">
    <w:name w:val="Body Text Indent"/>
    <w:basedOn w:val="prastasis"/>
    <w:link w:val="PagrindiniotekstotraukaDiagrama"/>
    <w:semiHidden/>
    <w:rsid w:val="00452875"/>
    <w:pPr>
      <w:widowControl w:val="0"/>
      <w:suppressAutoHyphens/>
      <w:spacing w:after="120" w:line="240" w:lineRule="auto"/>
      <w:ind w:left="283"/>
    </w:pPr>
    <w:rPr>
      <w:rFonts w:ascii="Times New Roman" w:eastAsia="Lucida Sans Unicode"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semiHidden/>
    <w:rsid w:val="00452875"/>
    <w:rPr>
      <w:rFonts w:ascii="Times New Roman" w:eastAsia="Lucida Sans Unicode" w:hAnsi="Times New Roman" w:cs="Times New Roman"/>
      <w:sz w:val="24"/>
      <w:szCs w:val="20"/>
      <w:lang w:eastAsia="ar-SA"/>
    </w:rPr>
  </w:style>
  <w:style w:type="paragraph" w:styleId="Pagrindiniotekstotrauka3">
    <w:name w:val="Body Text Indent 3"/>
    <w:basedOn w:val="prastasis"/>
    <w:link w:val="Pagrindiniotekstotrauka3Diagrama"/>
    <w:rsid w:val="00452875"/>
    <w:pPr>
      <w:widowControl w:val="0"/>
      <w:suppressAutoHyphens/>
      <w:spacing w:after="120" w:line="240" w:lineRule="auto"/>
      <w:ind w:left="283"/>
    </w:pPr>
    <w:rPr>
      <w:rFonts w:ascii="Times New Roman" w:eastAsia="Lucida Sans Unicode"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452875"/>
    <w:rPr>
      <w:rFonts w:ascii="Times New Roman" w:eastAsia="Lucida Sans Unicode" w:hAnsi="Times New Roman" w:cs="Times New Roman"/>
      <w:sz w:val="16"/>
      <w:szCs w:val="16"/>
      <w:lang w:eastAsia="ar-SA"/>
    </w:rPr>
  </w:style>
  <w:style w:type="paragraph" w:styleId="Pagrindiniotekstotrauka2">
    <w:name w:val="Body Text Indent 2"/>
    <w:basedOn w:val="prastasis"/>
    <w:link w:val="Pagrindiniotekstotrauka2Diagrama"/>
    <w:rsid w:val="00452875"/>
    <w:pPr>
      <w:widowControl w:val="0"/>
      <w:suppressAutoHyphens/>
      <w:spacing w:after="120" w:line="480" w:lineRule="auto"/>
      <w:ind w:left="283"/>
    </w:pPr>
    <w:rPr>
      <w:rFonts w:ascii="Times New Roman" w:eastAsia="Lucida Sans Unicode" w:hAnsi="Times New Roman" w:cs="Times New Roman"/>
      <w:sz w:val="24"/>
      <w:szCs w:val="20"/>
      <w:lang w:eastAsia="ar-SA"/>
    </w:rPr>
  </w:style>
  <w:style w:type="character" w:customStyle="1" w:styleId="Pagrindiniotekstotrauka2Diagrama">
    <w:name w:val="Pagrindinio teksto įtrauka 2 Diagrama"/>
    <w:basedOn w:val="Numatytasispastraiposriftas"/>
    <w:link w:val="Pagrindiniotekstotrauka2"/>
    <w:rsid w:val="00452875"/>
    <w:rPr>
      <w:rFonts w:ascii="Times New Roman" w:eastAsia="Lucida Sans Unicode" w:hAnsi="Times New Roman" w:cs="Times New Roman"/>
      <w:sz w:val="24"/>
      <w:szCs w:val="20"/>
      <w:lang w:eastAsia="ar-SA"/>
    </w:rPr>
  </w:style>
  <w:style w:type="paragraph" w:customStyle="1" w:styleId="HTMLPreformatted1">
    <w:name w:val="HTML Preformatted1"/>
    <w:basedOn w:val="prastasis"/>
    <w:rsid w:val="00452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Courier New"/>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10477</Words>
  <Characters>5973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Kukanauzienė</dc:creator>
  <cp:lastModifiedBy>Vartotojas</cp:lastModifiedBy>
  <cp:revision>3</cp:revision>
  <dcterms:created xsi:type="dcterms:W3CDTF">2019-02-15T10:02:00Z</dcterms:created>
  <dcterms:modified xsi:type="dcterms:W3CDTF">2019-02-15T10:06:00Z</dcterms:modified>
</cp:coreProperties>
</file>